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CA9" w:rsidRDefault="0098458B" w:rsidP="006413FA">
      <w:pPr>
        <w:tabs>
          <w:tab w:val="left" w:pos="13140"/>
        </w:tabs>
        <w:ind w:right="-53"/>
        <w:rPr>
          <w:rFonts w:ascii="Arial" w:hAnsi="Arial" w:cs="Arial"/>
          <w:b/>
          <w:color w:val="000000"/>
          <w:sz w:val="20"/>
          <w:szCs w:val="20"/>
        </w:rPr>
      </w:pPr>
      <w:r>
        <w:rPr>
          <w:rFonts w:ascii="Arial" w:hAnsi="Arial" w:cs="Arial"/>
          <w:b/>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5400675</wp:posOffset>
                </wp:positionH>
                <wp:positionV relativeFrom="paragraph">
                  <wp:posOffset>40640</wp:posOffset>
                </wp:positionV>
                <wp:extent cx="4219575" cy="181927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81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077"/>
                            </w:tblGrid>
                            <w:tr w:rsidR="006C08DD" w:rsidRPr="00C93DB0" w:rsidTr="00C93DB0">
                              <w:tc>
                                <w:tcPr>
                                  <w:tcW w:w="6211" w:type="dxa"/>
                                  <w:gridSpan w:val="2"/>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b/>
                                      <w:color w:val="000000"/>
                                      <w:sz w:val="20"/>
                                      <w:szCs w:val="28"/>
                                    </w:rPr>
                                    <w:t>Acronyms</w:t>
                                  </w:r>
                                </w:p>
                              </w:tc>
                            </w:tr>
                            <w:tr w:rsidR="006C08DD" w:rsidRPr="00C93DB0" w:rsidTr="00C93DB0">
                              <w:tc>
                                <w:tcPr>
                                  <w:tcW w:w="1134"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AP</w:t>
                                  </w:r>
                                </w:p>
                              </w:tc>
                              <w:tc>
                                <w:tcPr>
                                  <w:tcW w:w="5077"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Assistant Principal</w:t>
                                  </w:r>
                                </w:p>
                              </w:tc>
                            </w:tr>
                            <w:tr w:rsidR="006C08DD" w:rsidRPr="00C93DB0" w:rsidTr="00C93DB0">
                              <w:tc>
                                <w:tcPr>
                                  <w:tcW w:w="1134"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CM</w:t>
                                  </w:r>
                                </w:p>
                              </w:tc>
                              <w:tc>
                                <w:tcPr>
                                  <w:tcW w:w="5077"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Curriculum Manager</w:t>
                                  </w:r>
                                </w:p>
                              </w:tc>
                            </w:tr>
                            <w:tr w:rsidR="006C08DD" w:rsidRPr="00C93DB0" w:rsidTr="00C93DB0">
                              <w:tc>
                                <w:tcPr>
                                  <w:tcW w:w="1134"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ACM</w:t>
                                  </w:r>
                                </w:p>
                              </w:tc>
                              <w:tc>
                                <w:tcPr>
                                  <w:tcW w:w="5077"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Assistant curriculum manager</w:t>
                                  </w:r>
                                </w:p>
                              </w:tc>
                            </w:tr>
                            <w:tr w:rsidR="006C08DD" w:rsidRPr="00C93DB0" w:rsidTr="00C93DB0">
                              <w:tc>
                                <w:tcPr>
                                  <w:tcW w:w="1134"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proofErr w:type="spellStart"/>
                                  <w:r w:rsidRPr="00C93DB0">
                                    <w:rPr>
                                      <w:rFonts w:ascii="Arial" w:hAnsi="Arial" w:cs="Arial"/>
                                      <w:color w:val="000000"/>
                                      <w:sz w:val="20"/>
                                    </w:rPr>
                                    <w:t>ADv.AP</w:t>
                                  </w:r>
                                  <w:proofErr w:type="spellEnd"/>
                                </w:p>
                              </w:tc>
                              <w:tc>
                                <w:tcPr>
                                  <w:tcW w:w="5077"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Advanced Practitioner</w:t>
                                  </w:r>
                                </w:p>
                              </w:tc>
                            </w:tr>
                            <w:tr w:rsidR="006C08DD" w:rsidRPr="00C93DB0" w:rsidTr="00C93DB0">
                              <w:tc>
                                <w:tcPr>
                                  <w:tcW w:w="1134"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CPD</w:t>
                                  </w:r>
                                </w:p>
                              </w:tc>
                              <w:tc>
                                <w:tcPr>
                                  <w:tcW w:w="5077"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Continuous Professional Development</w:t>
                                  </w:r>
                                </w:p>
                              </w:tc>
                            </w:tr>
                            <w:tr w:rsidR="006C08DD" w:rsidRPr="00C93DB0" w:rsidTr="00C93DB0">
                              <w:tc>
                                <w:tcPr>
                                  <w:tcW w:w="1134"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LST</w:t>
                                  </w:r>
                                </w:p>
                              </w:tc>
                              <w:tc>
                                <w:tcPr>
                                  <w:tcW w:w="5077"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Learning Support Tutor</w:t>
                                  </w:r>
                                </w:p>
                              </w:tc>
                            </w:tr>
                            <w:tr w:rsidR="006C08DD" w:rsidRPr="00C93DB0" w:rsidTr="00C93DB0">
                              <w:tc>
                                <w:tcPr>
                                  <w:tcW w:w="1134"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OTL</w:t>
                                  </w:r>
                                </w:p>
                              </w:tc>
                              <w:tc>
                                <w:tcPr>
                                  <w:tcW w:w="5077"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Observation of Teaching and Learning</w:t>
                                  </w:r>
                                </w:p>
                              </w:tc>
                            </w:tr>
                            <w:tr w:rsidR="006C08DD" w:rsidRPr="00C93DB0" w:rsidTr="00C93DB0">
                              <w:tc>
                                <w:tcPr>
                                  <w:tcW w:w="1134" w:type="dxa"/>
                                  <w:shd w:val="clear" w:color="auto" w:fill="auto"/>
                                </w:tcPr>
                                <w:p w:rsidR="006C08DD" w:rsidRPr="00C93DB0" w:rsidRDefault="006C08DD" w:rsidP="00C93DB0">
                                  <w:pPr>
                                    <w:tabs>
                                      <w:tab w:val="left" w:pos="13140"/>
                                    </w:tabs>
                                    <w:ind w:right="-53"/>
                                    <w:rPr>
                                      <w:rFonts w:ascii="Arial" w:hAnsi="Arial" w:cs="Arial"/>
                                      <w:color w:val="000000"/>
                                      <w:sz w:val="20"/>
                                    </w:rPr>
                                  </w:pPr>
                                  <w:r w:rsidRPr="00C93DB0">
                                    <w:rPr>
                                      <w:rFonts w:ascii="Arial" w:hAnsi="Arial" w:cs="Arial"/>
                                      <w:color w:val="000000"/>
                                      <w:sz w:val="20"/>
                                    </w:rPr>
                                    <w:t>LC</w:t>
                                  </w:r>
                                </w:p>
                              </w:tc>
                              <w:tc>
                                <w:tcPr>
                                  <w:tcW w:w="5077" w:type="dxa"/>
                                  <w:shd w:val="clear" w:color="auto" w:fill="auto"/>
                                </w:tcPr>
                                <w:p w:rsidR="006C08DD" w:rsidRPr="00C93DB0" w:rsidRDefault="006C08DD" w:rsidP="00C93DB0">
                                  <w:pPr>
                                    <w:tabs>
                                      <w:tab w:val="left" w:pos="13140"/>
                                    </w:tabs>
                                    <w:ind w:right="-53"/>
                                    <w:rPr>
                                      <w:rFonts w:ascii="Arial" w:hAnsi="Arial" w:cs="Arial"/>
                                      <w:color w:val="000000"/>
                                      <w:sz w:val="20"/>
                                    </w:rPr>
                                  </w:pPr>
                                  <w:r w:rsidRPr="00C93DB0">
                                    <w:rPr>
                                      <w:rFonts w:ascii="Arial" w:hAnsi="Arial" w:cs="Arial"/>
                                      <w:color w:val="000000"/>
                                      <w:sz w:val="20"/>
                                    </w:rPr>
                                    <w:t>Lancashire College (Chorley site)</w:t>
                                  </w:r>
                                </w:p>
                              </w:tc>
                            </w:tr>
                            <w:tr w:rsidR="006C08DD" w:rsidRPr="00C93DB0" w:rsidTr="00C93DB0">
                              <w:tc>
                                <w:tcPr>
                                  <w:tcW w:w="1134" w:type="dxa"/>
                                  <w:shd w:val="clear" w:color="auto" w:fill="auto"/>
                                </w:tcPr>
                                <w:p w:rsidR="006C08DD" w:rsidRPr="00C93DB0" w:rsidRDefault="006C08DD" w:rsidP="00C93DB0">
                                  <w:pPr>
                                    <w:tabs>
                                      <w:tab w:val="left" w:pos="13140"/>
                                    </w:tabs>
                                    <w:ind w:right="-53"/>
                                    <w:rPr>
                                      <w:rFonts w:ascii="Arial" w:hAnsi="Arial" w:cs="Arial"/>
                                      <w:color w:val="000000"/>
                                      <w:sz w:val="20"/>
                                    </w:rPr>
                                  </w:pPr>
                                  <w:r w:rsidRPr="00C93DB0">
                                    <w:rPr>
                                      <w:rFonts w:ascii="Arial" w:hAnsi="Arial" w:cs="Arial"/>
                                      <w:color w:val="000000"/>
                                      <w:sz w:val="20"/>
                                    </w:rPr>
                                    <w:t xml:space="preserve">TACL </w:t>
                                  </w:r>
                                </w:p>
                              </w:tc>
                              <w:tc>
                                <w:tcPr>
                                  <w:tcW w:w="5077" w:type="dxa"/>
                                  <w:shd w:val="clear" w:color="auto" w:fill="auto"/>
                                </w:tcPr>
                                <w:p w:rsidR="006C08DD" w:rsidRPr="00C93DB0" w:rsidRDefault="006C08DD" w:rsidP="00C93DB0">
                                  <w:pPr>
                                    <w:tabs>
                                      <w:tab w:val="left" w:pos="13140"/>
                                    </w:tabs>
                                    <w:ind w:right="-53"/>
                                    <w:rPr>
                                      <w:rFonts w:ascii="Arial" w:hAnsi="Arial" w:cs="Arial"/>
                                      <w:color w:val="000000"/>
                                      <w:sz w:val="20"/>
                                    </w:rPr>
                                  </w:pPr>
                                  <w:r w:rsidRPr="00C93DB0">
                                    <w:rPr>
                                      <w:rFonts w:ascii="Arial" w:hAnsi="Arial" w:cs="Arial"/>
                                      <w:color w:val="000000"/>
                                      <w:sz w:val="20"/>
                                    </w:rPr>
                                    <w:t>Adult College – Lancaster Site</w:t>
                                  </w:r>
                                </w:p>
                              </w:tc>
                            </w:tr>
                            <w:tr w:rsidR="006C08DD" w:rsidRPr="00C93DB0" w:rsidTr="00C93DB0">
                              <w:tc>
                                <w:tcPr>
                                  <w:tcW w:w="1134" w:type="dxa"/>
                                  <w:shd w:val="clear" w:color="auto" w:fill="auto"/>
                                </w:tcPr>
                                <w:p w:rsidR="006C08DD" w:rsidRPr="00C93DB0" w:rsidRDefault="006C08DD" w:rsidP="00C93DB0">
                                  <w:pPr>
                                    <w:tabs>
                                      <w:tab w:val="left" w:pos="13140"/>
                                    </w:tabs>
                                    <w:ind w:right="-53"/>
                                    <w:rPr>
                                      <w:rFonts w:ascii="Arial" w:hAnsi="Arial" w:cs="Arial"/>
                                      <w:color w:val="000000"/>
                                      <w:sz w:val="20"/>
                                    </w:rPr>
                                  </w:pPr>
                                  <w:r w:rsidRPr="00C93DB0">
                                    <w:rPr>
                                      <w:rFonts w:ascii="Arial" w:hAnsi="Arial" w:cs="Arial"/>
                                      <w:color w:val="000000"/>
                                      <w:sz w:val="20"/>
                                    </w:rPr>
                                    <w:t>SRI</w:t>
                                  </w:r>
                                </w:p>
                              </w:tc>
                              <w:tc>
                                <w:tcPr>
                                  <w:tcW w:w="5077" w:type="dxa"/>
                                  <w:shd w:val="clear" w:color="auto" w:fill="auto"/>
                                </w:tcPr>
                                <w:p w:rsidR="006C08DD" w:rsidRPr="00C93DB0" w:rsidRDefault="006C08DD" w:rsidP="00C93DB0">
                                  <w:pPr>
                                    <w:tabs>
                                      <w:tab w:val="left" w:pos="13140"/>
                                    </w:tabs>
                                    <w:ind w:right="-53"/>
                                    <w:rPr>
                                      <w:rFonts w:ascii="Arial" w:hAnsi="Arial" w:cs="Arial"/>
                                      <w:color w:val="000000"/>
                                      <w:sz w:val="20"/>
                                    </w:rPr>
                                  </w:pPr>
                                  <w:r w:rsidRPr="00C93DB0">
                                    <w:rPr>
                                      <w:rFonts w:ascii="Arial" w:hAnsi="Arial" w:cs="Arial"/>
                                      <w:color w:val="000000"/>
                                      <w:sz w:val="20"/>
                                    </w:rPr>
                                    <w:t>Subject requiring improvement</w:t>
                                  </w:r>
                                </w:p>
                              </w:tc>
                            </w:tr>
                          </w:tbl>
                          <w:p w:rsidR="006C08DD" w:rsidRDefault="006C08DD" w:rsidP="00410FC0">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25pt;margin-top:3.2pt;width:332.25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u7gAIAABA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"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077"/>
                      </w:tblGrid>
                      <w:tr w:rsidR="006C08DD" w:rsidRPr="00C93DB0" w:rsidTr="00C93DB0">
                        <w:tc>
                          <w:tcPr>
                            <w:tcW w:w="6211" w:type="dxa"/>
                            <w:gridSpan w:val="2"/>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b/>
                                <w:color w:val="000000"/>
                                <w:sz w:val="20"/>
                                <w:szCs w:val="28"/>
                              </w:rPr>
                              <w:t>Acronyms</w:t>
                            </w:r>
                          </w:p>
                        </w:tc>
                      </w:tr>
                      <w:tr w:rsidR="006C08DD" w:rsidRPr="00C93DB0" w:rsidTr="00C93DB0">
                        <w:tc>
                          <w:tcPr>
                            <w:tcW w:w="1134"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AP</w:t>
                            </w:r>
                          </w:p>
                        </w:tc>
                        <w:tc>
                          <w:tcPr>
                            <w:tcW w:w="5077"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Assistant Principal</w:t>
                            </w:r>
                          </w:p>
                        </w:tc>
                      </w:tr>
                      <w:tr w:rsidR="006C08DD" w:rsidRPr="00C93DB0" w:rsidTr="00C93DB0">
                        <w:tc>
                          <w:tcPr>
                            <w:tcW w:w="1134"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CM</w:t>
                            </w:r>
                          </w:p>
                        </w:tc>
                        <w:tc>
                          <w:tcPr>
                            <w:tcW w:w="5077"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Curriculum Manager</w:t>
                            </w:r>
                          </w:p>
                        </w:tc>
                      </w:tr>
                      <w:tr w:rsidR="006C08DD" w:rsidRPr="00C93DB0" w:rsidTr="00C93DB0">
                        <w:tc>
                          <w:tcPr>
                            <w:tcW w:w="1134"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ACM</w:t>
                            </w:r>
                          </w:p>
                        </w:tc>
                        <w:tc>
                          <w:tcPr>
                            <w:tcW w:w="5077"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Assistant curriculum manager</w:t>
                            </w:r>
                          </w:p>
                        </w:tc>
                      </w:tr>
                      <w:tr w:rsidR="006C08DD" w:rsidRPr="00C93DB0" w:rsidTr="00C93DB0">
                        <w:tc>
                          <w:tcPr>
                            <w:tcW w:w="1134"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proofErr w:type="spellStart"/>
                            <w:r w:rsidRPr="00C93DB0">
                              <w:rPr>
                                <w:rFonts w:ascii="Arial" w:hAnsi="Arial" w:cs="Arial"/>
                                <w:color w:val="000000"/>
                                <w:sz w:val="20"/>
                              </w:rPr>
                              <w:t>ADv.AP</w:t>
                            </w:r>
                            <w:proofErr w:type="spellEnd"/>
                          </w:p>
                        </w:tc>
                        <w:tc>
                          <w:tcPr>
                            <w:tcW w:w="5077"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Advanced Practitioner</w:t>
                            </w:r>
                          </w:p>
                        </w:tc>
                      </w:tr>
                      <w:tr w:rsidR="006C08DD" w:rsidRPr="00C93DB0" w:rsidTr="00C93DB0">
                        <w:tc>
                          <w:tcPr>
                            <w:tcW w:w="1134"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CPD</w:t>
                            </w:r>
                          </w:p>
                        </w:tc>
                        <w:tc>
                          <w:tcPr>
                            <w:tcW w:w="5077"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Continuous Professional Development</w:t>
                            </w:r>
                          </w:p>
                        </w:tc>
                      </w:tr>
                      <w:tr w:rsidR="006C08DD" w:rsidRPr="00C93DB0" w:rsidTr="00C93DB0">
                        <w:tc>
                          <w:tcPr>
                            <w:tcW w:w="1134"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LST</w:t>
                            </w:r>
                          </w:p>
                        </w:tc>
                        <w:tc>
                          <w:tcPr>
                            <w:tcW w:w="5077"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Learning Support Tutor</w:t>
                            </w:r>
                          </w:p>
                        </w:tc>
                      </w:tr>
                      <w:tr w:rsidR="006C08DD" w:rsidRPr="00C93DB0" w:rsidTr="00C93DB0">
                        <w:tc>
                          <w:tcPr>
                            <w:tcW w:w="1134"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OTL</w:t>
                            </w:r>
                          </w:p>
                        </w:tc>
                        <w:tc>
                          <w:tcPr>
                            <w:tcW w:w="5077" w:type="dxa"/>
                            <w:shd w:val="clear" w:color="auto" w:fill="auto"/>
                          </w:tcPr>
                          <w:p w:rsidR="006C08DD" w:rsidRPr="00C93DB0" w:rsidRDefault="006C08DD" w:rsidP="00C93DB0">
                            <w:pPr>
                              <w:tabs>
                                <w:tab w:val="left" w:pos="13140"/>
                              </w:tabs>
                              <w:ind w:right="-53"/>
                              <w:rPr>
                                <w:rFonts w:ascii="Arial" w:hAnsi="Arial" w:cs="Arial"/>
                                <w:b/>
                                <w:color w:val="000000"/>
                                <w:sz w:val="20"/>
                                <w:szCs w:val="28"/>
                              </w:rPr>
                            </w:pPr>
                            <w:r w:rsidRPr="00C93DB0">
                              <w:rPr>
                                <w:rFonts w:ascii="Arial" w:hAnsi="Arial" w:cs="Arial"/>
                                <w:color w:val="000000"/>
                                <w:sz w:val="20"/>
                              </w:rPr>
                              <w:t>Observation of Teaching and Learning</w:t>
                            </w:r>
                          </w:p>
                        </w:tc>
                      </w:tr>
                      <w:tr w:rsidR="006C08DD" w:rsidRPr="00C93DB0" w:rsidTr="00C93DB0">
                        <w:tc>
                          <w:tcPr>
                            <w:tcW w:w="1134" w:type="dxa"/>
                            <w:shd w:val="clear" w:color="auto" w:fill="auto"/>
                          </w:tcPr>
                          <w:p w:rsidR="006C08DD" w:rsidRPr="00C93DB0" w:rsidRDefault="006C08DD" w:rsidP="00C93DB0">
                            <w:pPr>
                              <w:tabs>
                                <w:tab w:val="left" w:pos="13140"/>
                              </w:tabs>
                              <w:ind w:right="-53"/>
                              <w:rPr>
                                <w:rFonts w:ascii="Arial" w:hAnsi="Arial" w:cs="Arial"/>
                                <w:color w:val="000000"/>
                                <w:sz w:val="20"/>
                              </w:rPr>
                            </w:pPr>
                            <w:r w:rsidRPr="00C93DB0">
                              <w:rPr>
                                <w:rFonts w:ascii="Arial" w:hAnsi="Arial" w:cs="Arial"/>
                                <w:color w:val="000000"/>
                                <w:sz w:val="20"/>
                              </w:rPr>
                              <w:t>LC</w:t>
                            </w:r>
                          </w:p>
                        </w:tc>
                        <w:tc>
                          <w:tcPr>
                            <w:tcW w:w="5077" w:type="dxa"/>
                            <w:shd w:val="clear" w:color="auto" w:fill="auto"/>
                          </w:tcPr>
                          <w:p w:rsidR="006C08DD" w:rsidRPr="00C93DB0" w:rsidRDefault="006C08DD" w:rsidP="00C93DB0">
                            <w:pPr>
                              <w:tabs>
                                <w:tab w:val="left" w:pos="13140"/>
                              </w:tabs>
                              <w:ind w:right="-53"/>
                              <w:rPr>
                                <w:rFonts w:ascii="Arial" w:hAnsi="Arial" w:cs="Arial"/>
                                <w:color w:val="000000"/>
                                <w:sz w:val="20"/>
                              </w:rPr>
                            </w:pPr>
                            <w:r w:rsidRPr="00C93DB0">
                              <w:rPr>
                                <w:rFonts w:ascii="Arial" w:hAnsi="Arial" w:cs="Arial"/>
                                <w:color w:val="000000"/>
                                <w:sz w:val="20"/>
                              </w:rPr>
                              <w:t>Lancashire College (Chorley site)</w:t>
                            </w:r>
                          </w:p>
                        </w:tc>
                      </w:tr>
                      <w:tr w:rsidR="006C08DD" w:rsidRPr="00C93DB0" w:rsidTr="00C93DB0">
                        <w:tc>
                          <w:tcPr>
                            <w:tcW w:w="1134" w:type="dxa"/>
                            <w:shd w:val="clear" w:color="auto" w:fill="auto"/>
                          </w:tcPr>
                          <w:p w:rsidR="006C08DD" w:rsidRPr="00C93DB0" w:rsidRDefault="006C08DD" w:rsidP="00C93DB0">
                            <w:pPr>
                              <w:tabs>
                                <w:tab w:val="left" w:pos="13140"/>
                              </w:tabs>
                              <w:ind w:right="-53"/>
                              <w:rPr>
                                <w:rFonts w:ascii="Arial" w:hAnsi="Arial" w:cs="Arial"/>
                                <w:color w:val="000000"/>
                                <w:sz w:val="20"/>
                              </w:rPr>
                            </w:pPr>
                            <w:r w:rsidRPr="00C93DB0">
                              <w:rPr>
                                <w:rFonts w:ascii="Arial" w:hAnsi="Arial" w:cs="Arial"/>
                                <w:color w:val="000000"/>
                                <w:sz w:val="20"/>
                              </w:rPr>
                              <w:t xml:space="preserve">TACL </w:t>
                            </w:r>
                          </w:p>
                        </w:tc>
                        <w:tc>
                          <w:tcPr>
                            <w:tcW w:w="5077" w:type="dxa"/>
                            <w:shd w:val="clear" w:color="auto" w:fill="auto"/>
                          </w:tcPr>
                          <w:p w:rsidR="006C08DD" w:rsidRPr="00C93DB0" w:rsidRDefault="006C08DD" w:rsidP="00C93DB0">
                            <w:pPr>
                              <w:tabs>
                                <w:tab w:val="left" w:pos="13140"/>
                              </w:tabs>
                              <w:ind w:right="-53"/>
                              <w:rPr>
                                <w:rFonts w:ascii="Arial" w:hAnsi="Arial" w:cs="Arial"/>
                                <w:color w:val="000000"/>
                                <w:sz w:val="20"/>
                              </w:rPr>
                            </w:pPr>
                            <w:r w:rsidRPr="00C93DB0">
                              <w:rPr>
                                <w:rFonts w:ascii="Arial" w:hAnsi="Arial" w:cs="Arial"/>
                                <w:color w:val="000000"/>
                                <w:sz w:val="20"/>
                              </w:rPr>
                              <w:t>Adult College – Lancaster Site</w:t>
                            </w:r>
                          </w:p>
                        </w:tc>
                      </w:tr>
                      <w:tr w:rsidR="006C08DD" w:rsidRPr="00C93DB0" w:rsidTr="00C93DB0">
                        <w:tc>
                          <w:tcPr>
                            <w:tcW w:w="1134" w:type="dxa"/>
                            <w:shd w:val="clear" w:color="auto" w:fill="auto"/>
                          </w:tcPr>
                          <w:p w:rsidR="006C08DD" w:rsidRPr="00C93DB0" w:rsidRDefault="006C08DD" w:rsidP="00C93DB0">
                            <w:pPr>
                              <w:tabs>
                                <w:tab w:val="left" w:pos="13140"/>
                              </w:tabs>
                              <w:ind w:right="-53"/>
                              <w:rPr>
                                <w:rFonts w:ascii="Arial" w:hAnsi="Arial" w:cs="Arial"/>
                                <w:color w:val="000000"/>
                                <w:sz w:val="20"/>
                              </w:rPr>
                            </w:pPr>
                            <w:r w:rsidRPr="00C93DB0">
                              <w:rPr>
                                <w:rFonts w:ascii="Arial" w:hAnsi="Arial" w:cs="Arial"/>
                                <w:color w:val="000000"/>
                                <w:sz w:val="20"/>
                              </w:rPr>
                              <w:t>SRI</w:t>
                            </w:r>
                          </w:p>
                        </w:tc>
                        <w:tc>
                          <w:tcPr>
                            <w:tcW w:w="5077" w:type="dxa"/>
                            <w:shd w:val="clear" w:color="auto" w:fill="auto"/>
                          </w:tcPr>
                          <w:p w:rsidR="006C08DD" w:rsidRPr="00C93DB0" w:rsidRDefault="006C08DD" w:rsidP="00C93DB0">
                            <w:pPr>
                              <w:tabs>
                                <w:tab w:val="left" w:pos="13140"/>
                              </w:tabs>
                              <w:ind w:right="-53"/>
                              <w:rPr>
                                <w:rFonts w:ascii="Arial" w:hAnsi="Arial" w:cs="Arial"/>
                                <w:color w:val="000000"/>
                                <w:sz w:val="20"/>
                              </w:rPr>
                            </w:pPr>
                            <w:r w:rsidRPr="00C93DB0">
                              <w:rPr>
                                <w:rFonts w:ascii="Arial" w:hAnsi="Arial" w:cs="Arial"/>
                                <w:color w:val="000000"/>
                                <w:sz w:val="20"/>
                              </w:rPr>
                              <w:t>Subject requiring improvement</w:t>
                            </w:r>
                          </w:p>
                        </w:tc>
                      </w:tr>
                    </w:tbl>
                    <w:p w:rsidR="006C08DD" w:rsidRDefault="006C08DD" w:rsidP="00410FC0">
                      <w:pPr>
                        <w:ind w:left="720"/>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tblGrid>
      <w:tr w:rsidR="0039429E" w:rsidRPr="00C93DB0" w:rsidTr="00C93DB0">
        <w:tc>
          <w:tcPr>
            <w:tcW w:w="6345" w:type="dxa"/>
            <w:gridSpan w:val="2"/>
            <w:shd w:val="clear" w:color="auto" w:fill="auto"/>
          </w:tcPr>
          <w:p w:rsidR="0039429E" w:rsidRPr="00C93DB0" w:rsidRDefault="00B712F0" w:rsidP="00C93DB0">
            <w:pPr>
              <w:tabs>
                <w:tab w:val="left" w:pos="13140"/>
              </w:tabs>
              <w:ind w:right="-53"/>
              <w:rPr>
                <w:rFonts w:ascii="Arial" w:hAnsi="Arial" w:cs="Arial"/>
                <w:b/>
                <w:color w:val="000000"/>
                <w:sz w:val="22"/>
                <w:szCs w:val="28"/>
              </w:rPr>
            </w:pPr>
            <w:r>
              <w:rPr>
                <w:rFonts w:ascii="Arial" w:hAnsi="Arial" w:cs="Arial"/>
                <w:b/>
                <w:color w:val="000000"/>
                <w:sz w:val="22"/>
                <w:szCs w:val="28"/>
              </w:rPr>
              <w:t xml:space="preserve">RAG </w:t>
            </w:r>
            <w:r w:rsidR="0039429E" w:rsidRPr="00C93DB0">
              <w:rPr>
                <w:rFonts w:ascii="Arial" w:hAnsi="Arial" w:cs="Arial"/>
                <w:b/>
                <w:color w:val="000000"/>
                <w:sz w:val="22"/>
                <w:szCs w:val="28"/>
              </w:rPr>
              <w:t xml:space="preserve">Key </w:t>
            </w:r>
          </w:p>
        </w:tc>
      </w:tr>
      <w:tr w:rsidR="0039429E" w:rsidRPr="00C93DB0" w:rsidTr="00C93DB0">
        <w:tc>
          <w:tcPr>
            <w:tcW w:w="817" w:type="dxa"/>
            <w:shd w:val="clear" w:color="auto" w:fill="70AD47"/>
          </w:tcPr>
          <w:p w:rsidR="0039429E" w:rsidRPr="00C93DB0" w:rsidRDefault="0039429E" w:rsidP="00C93DB0">
            <w:pPr>
              <w:tabs>
                <w:tab w:val="left" w:pos="13140"/>
              </w:tabs>
              <w:ind w:right="-53"/>
              <w:rPr>
                <w:rFonts w:ascii="Arial" w:hAnsi="Arial" w:cs="Arial"/>
                <w:b/>
                <w:color w:val="000000"/>
              </w:rPr>
            </w:pPr>
          </w:p>
        </w:tc>
        <w:tc>
          <w:tcPr>
            <w:tcW w:w="5528" w:type="dxa"/>
            <w:shd w:val="clear" w:color="auto" w:fill="auto"/>
          </w:tcPr>
          <w:p w:rsidR="0039429E" w:rsidRPr="00C93DB0" w:rsidRDefault="0039429E" w:rsidP="00C93DB0">
            <w:pPr>
              <w:tabs>
                <w:tab w:val="left" w:pos="13140"/>
              </w:tabs>
              <w:ind w:right="-53"/>
              <w:rPr>
                <w:rFonts w:ascii="Arial" w:hAnsi="Arial" w:cs="Arial"/>
                <w:b/>
                <w:color w:val="000000"/>
                <w:sz w:val="22"/>
              </w:rPr>
            </w:pPr>
            <w:r w:rsidRPr="00C93DB0">
              <w:rPr>
                <w:rFonts w:ascii="Arial" w:hAnsi="Arial" w:cs="Arial"/>
                <w:sz w:val="22"/>
              </w:rPr>
              <w:t>Green action achieved</w:t>
            </w:r>
          </w:p>
        </w:tc>
      </w:tr>
      <w:tr w:rsidR="0039429E" w:rsidRPr="00C93DB0" w:rsidTr="00C93DB0">
        <w:tc>
          <w:tcPr>
            <w:tcW w:w="817" w:type="dxa"/>
            <w:shd w:val="clear" w:color="auto" w:fill="FFC000"/>
          </w:tcPr>
          <w:p w:rsidR="0039429E" w:rsidRPr="00C93DB0" w:rsidRDefault="0039429E" w:rsidP="00C93DB0">
            <w:pPr>
              <w:tabs>
                <w:tab w:val="left" w:pos="13140"/>
              </w:tabs>
              <w:ind w:right="-53"/>
              <w:rPr>
                <w:rFonts w:ascii="Arial" w:hAnsi="Arial" w:cs="Arial"/>
                <w:b/>
                <w:color w:val="000000"/>
              </w:rPr>
            </w:pPr>
          </w:p>
        </w:tc>
        <w:tc>
          <w:tcPr>
            <w:tcW w:w="5528" w:type="dxa"/>
            <w:shd w:val="clear" w:color="auto" w:fill="auto"/>
          </w:tcPr>
          <w:p w:rsidR="0039429E" w:rsidRPr="00C93DB0" w:rsidRDefault="00FC63F1" w:rsidP="00C93DB0">
            <w:pPr>
              <w:tabs>
                <w:tab w:val="left" w:pos="13140"/>
              </w:tabs>
              <w:ind w:right="-53"/>
              <w:rPr>
                <w:rFonts w:ascii="Arial" w:hAnsi="Arial" w:cs="Arial"/>
                <w:b/>
                <w:color w:val="000000"/>
                <w:sz w:val="22"/>
              </w:rPr>
            </w:pPr>
            <w:r w:rsidRPr="00C93DB0">
              <w:rPr>
                <w:rFonts w:ascii="Arial" w:hAnsi="Arial" w:cs="Arial"/>
                <w:sz w:val="22"/>
              </w:rPr>
              <w:t>Amber a</w:t>
            </w:r>
            <w:r w:rsidR="0039429E" w:rsidRPr="00C93DB0">
              <w:rPr>
                <w:rFonts w:ascii="Arial" w:hAnsi="Arial" w:cs="Arial"/>
                <w:sz w:val="22"/>
              </w:rPr>
              <w:t>ction on target</w:t>
            </w:r>
          </w:p>
        </w:tc>
      </w:tr>
      <w:tr w:rsidR="0039429E" w:rsidRPr="00C93DB0" w:rsidTr="00C93DB0">
        <w:tc>
          <w:tcPr>
            <w:tcW w:w="817" w:type="dxa"/>
            <w:shd w:val="clear" w:color="auto" w:fill="FF0000"/>
          </w:tcPr>
          <w:p w:rsidR="0039429E" w:rsidRPr="00C93DB0" w:rsidRDefault="0039429E" w:rsidP="00C93DB0">
            <w:pPr>
              <w:tabs>
                <w:tab w:val="left" w:pos="13140"/>
              </w:tabs>
              <w:ind w:right="-53"/>
              <w:rPr>
                <w:rFonts w:ascii="Arial" w:hAnsi="Arial" w:cs="Arial"/>
                <w:b/>
                <w:color w:val="000000"/>
              </w:rPr>
            </w:pPr>
          </w:p>
        </w:tc>
        <w:tc>
          <w:tcPr>
            <w:tcW w:w="5528" w:type="dxa"/>
            <w:shd w:val="clear" w:color="auto" w:fill="auto"/>
          </w:tcPr>
          <w:p w:rsidR="0039429E" w:rsidRPr="00C93DB0" w:rsidRDefault="0039429E" w:rsidP="00C93DB0">
            <w:pPr>
              <w:tabs>
                <w:tab w:val="left" w:pos="13140"/>
              </w:tabs>
              <w:ind w:right="-53"/>
              <w:rPr>
                <w:rFonts w:ascii="Arial" w:hAnsi="Arial" w:cs="Arial"/>
                <w:b/>
                <w:color w:val="000000"/>
                <w:sz w:val="22"/>
              </w:rPr>
            </w:pPr>
            <w:r w:rsidRPr="00C93DB0">
              <w:rPr>
                <w:rFonts w:ascii="Arial" w:hAnsi="Arial" w:cs="Arial"/>
                <w:sz w:val="22"/>
              </w:rPr>
              <w:t>Red milestone not achieved</w:t>
            </w:r>
            <w:r w:rsidR="00FC63F1" w:rsidRPr="00C93DB0">
              <w:rPr>
                <w:rFonts w:ascii="Arial" w:hAnsi="Arial" w:cs="Arial"/>
                <w:sz w:val="22"/>
              </w:rPr>
              <w:t xml:space="preserve"> and behind schedule</w:t>
            </w:r>
          </w:p>
        </w:tc>
      </w:tr>
    </w:tbl>
    <w:p w:rsidR="0071210A" w:rsidRDefault="0071210A" w:rsidP="0071210A">
      <w:pPr>
        <w:tabs>
          <w:tab w:val="left" w:pos="13140"/>
        </w:tabs>
        <w:ind w:right="-53"/>
        <w:rPr>
          <w:rFonts w:ascii="Arial" w:hAnsi="Arial" w:cs="Arial"/>
          <w:b/>
          <w:color w:val="000000"/>
        </w:rPr>
      </w:pPr>
    </w:p>
    <w:p w:rsidR="0010228F" w:rsidRDefault="0010228F" w:rsidP="0039429E">
      <w:pPr>
        <w:tabs>
          <w:tab w:val="left" w:pos="13140"/>
        </w:tabs>
        <w:ind w:right="-53"/>
        <w:rPr>
          <w:rFonts w:ascii="Arial" w:hAnsi="Arial" w:cs="Arial"/>
          <w:color w:val="000000"/>
        </w:rPr>
      </w:pPr>
      <w:r>
        <w:rPr>
          <w:rFonts w:ascii="Arial" w:hAnsi="Arial" w:cs="Arial"/>
          <w:color w:val="000000"/>
        </w:rPr>
        <w:t xml:space="preserve"> </w:t>
      </w:r>
    </w:p>
    <w:p w:rsidR="00126B24" w:rsidRPr="00126B24" w:rsidRDefault="00126B24" w:rsidP="00126B24">
      <w:pPr>
        <w:tabs>
          <w:tab w:val="left" w:pos="13140"/>
        </w:tabs>
        <w:ind w:left="-1077" w:right="-53"/>
        <w:rPr>
          <w:rFonts w:ascii="Arial" w:hAnsi="Arial" w:cs="Arial"/>
          <w:color w:val="000000"/>
          <w:sz w:val="28"/>
          <w:szCs w:val="28"/>
        </w:rPr>
      </w:pPr>
    </w:p>
    <w:p w:rsidR="00126B24" w:rsidRDefault="00126B24" w:rsidP="00E32B0F">
      <w:pPr>
        <w:tabs>
          <w:tab w:val="left" w:pos="13140"/>
        </w:tabs>
        <w:ind w:left="-1077" w:right="-53"/>
        <w:rPr>
          <w:rFonts w:ascii="Arial" w:hAnsi="Arial" w:cs="Arial"/>
        </w:rPr>
      </w:pPr>
    </w:p>
    <w:p w:rsidR="00410FC0" w:rsidRDefault="00410FC0" w:rsidP="00E32B0F">
      <w:pPr>
        <w:tabs>
          <w:tab w:val="left" w:pos="13140"/>
        </w:tabs>
        <w:ind w:left="-1077" w:right="-53"/>
        <w:rPr>
          <w:rFonts w:ascii="Arial" w:hAnsi="Arial" w:cs="Arial"/>
        </w:rPr>
      </w:pPr>
    </w:p>
    <w:p w:rsidR="00410FC0" w:rsidRDefault="00410FC0" w:rsidP="00E32B0F">
      <w:pPr>
        <w:tabs>
          <w:tab w:val="left" w:pos="13140"/>
        </w:tabs>
        <w:ind w:left="-1077" w:right="-53"/>
        <w:rPr>
          <w:rFonts w:ascii="Arial" w:hAnsi="Arial" w:cs="Arial"/>
        </w:rPr>
      </w:pPr>
    </w:p>
    <w:tbl>
      <w:tblPr>
        <w:tblW w:w="16069"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9"/>
      </w:tblGrid>
      <w:tr w:rsidR="001547E6" w:rsidRPr="00D3343D" w:rsidTr="00FC63F1">
        <w:tc>
          <w:tcPr>
            <w:tcW w:w="16069" w:type="dxa"/>
            <w:shd w:val="clear" w:color="auto" w:fill="auto"/>
          </w:tcPr>
          <w:p w:rsidR="001547E6" w:rsidRPr="00D3343D" w:rsidRDefault="001547E6" w:rsidP="00753F77">
            <w:pPr>
              <w:numPr>
                <w:ilvl w:val="0"/>
                <w:numId w:val="4"/>
              </w:numPr>
              <w:tabs>
                <w:tab w:val="left" w:pos="793"/>
              </w:tabs>
              <w:ind w:left="84" w:right="-53" w:firstLine="0"/>
              <w:rPr>
                <w:rFonts w:ascii="Arial" w:hAnsi="Arial" w:cs="Arial"/>
                <w:b/>
                <w:color w:val="000000"/>
                <w:sz w:val="28"/>
                <w:szCs w:val="28"/>
              </w:rPr>
            </w:pPr>
            <w:r w:rsidRPr="00D3343D">
              <w:rPr>
                <w:rFonts w:ascii="Arial" w:hAnsi="Arial" w:cs="Arial"/>
                <w:b/>
                <w:color w:val="000000"/>
                <w:sz w:val="28"/>
                <w:szCs w:val="28"/>
              </w:rPr>
              <w:t>LEADERSHIP AND MANAGEMENT:</w:t>
            </w:r>
          </w:p>
          <w:p w:rsidR="001547E6" w:rsidRPr="00D3343D" w:rsidRDefault="001547E6" w:rsidP="00410FC0">
            <w:pPr>
              <w:numPr>
                <w:ilvl w:val="0"/>
                <w:numId w:val="5"/>
              </w:numPr>
              <w:tabs>
                <w:tab w:val="left" w:pos="720"/>
              </w:tabs>
              <w:ind w:left="1077" w:right="-53" w:hanging="357"/>
              <w:rPr>
                <w:rFonts w:ascii="Arial" w:hAnsi="Arial" w:cs="Arial"/>
                <w:color w:val="000000"/>
                <w:sz w:val="28"/>
                <w:szCs w:val="28"/>
              </w:rPr>
            </w:pPr>
            <w:r w:rsidRPr="00D3343D">
              <w:rPr>
                <w:rFonts w:ascii="Arial" w:hAnsi="Arial" w:cs="Arial"/>
                <w:color w:val="000000"/>
                <w:sz w:val="28"/>
                <w:szCs w:val="28"/>
              </w:rPr>
              <w:t>Improve the governance of the provision by introducing frequent scheduled opportunities for governors to suppo</w:t>
            </w:r>
            <w:r w:rsidR="00B307A3" w:rsidRPr="00D3343D">
              <w:rPr>
                <w:rFonts w:ascii="Arial" w:hAnsi="Arial" w:cs="Arial"/>
                <w:color w:val="000000"/>
                <w:sz w:val="28"/>
                <w:szCs w:val="28"/>
              </w:rPr>
              <w:t>rt and hold managers to account</w:t>
            </w:r>
            <w:r w:rsidRPr="00D3343D">
              <w:rPr>
                <w:rFonts w:ascii="Arial" w:hAnsi="Arial" w:cs="Arial"/>
                <w:color w:val="000000"/>
                <w:sz w:val="28"/>
                <w:szCs w:val="28"/>
              </w:rPr>
              <w:t xml:space="preserve">   </w:t>
            </w:r>
          </w:p>
          <w:p w:rsidR="001547E6" w:rsidRPr="00D3343D" w:rsidRDefault="001547E6" w:rsidP="00410FC0">
            <w:pPr>
              <w:numPr>
                <w:ilvl w:val="0"/>
                <w:numId w:val="5"/>
              </w:numPr>
              <w:tabs>
                <w:tab w:val="left" w:pos="720"/>
              </w:tabs>
              <w:ind w:left="1077" w:right="-53" w:hanging="357"/>
              <w:rPr>
                <w:rFonts w:ascii="Arial" w:hAnsi="Arial" w:cs="Arial"/>
                <w:b/>
                <w:color w:val="000000"/>
                <w:sz w:val="28"/>
                <w:szCs w:val="28"/>
              </w:rPr>
            </w:pPr>
            <w:r w:rsidRPr="00D3343D">
              <w:rPr>
                <w:rFonts w:ascii="Arial" w:hAnsi="Arial" w:cs="Arial"/>
                <w:color w:val="000000"/>
                <w:sz w:val="28"/>
                <w:szCs w:val="28"/>
              </w:rPr>
              <w:t>Ensure clarity of roles and responsibilities within the senior leadership team</w:t>
            </w:r>
          </w:p>
        </w:tc>
      </w:tr>
    </w:tbl>
    <w:p w:rsidR="000B58BB" w:rsidRPr="0044718D" w:rsidRDefault="000B58BB" w:rsidP="00E32B0F">
      <w:pPr>
        <w:tabs>
          <w:tab w:val="left" w:pos="13140"/>
        </w:tabs>
        <w:ind w:left="-1077" w:right="-53"/>
        <w:rPr>
          <w:rFonts w:ascii="Arial" w:hAnsi="Arial" w:cs="Arial"/>
          <w:b/>
          <w:color w:val="00B050"/>
          <w:sz w:val="12"/>
          <w:szCs w:val="28"/>
        </w:rPr>
      </w:pPr>
    </w:p>
    <w:tbl>
      <w:tblPr>
        <w:tblW w:w="16018" w:type="dxa"/>
        <w:tblInd w:w="-1026" w:type="dxa"/>
        <w:tblBorders>
          <w:top w:val="single" w:sz="4" w:space="0" w:color="auto"/>
          <w:left w:val="single" w:sz="4" w:space="0" w:color="auto"/>
          <w:bottom w:val="single" w:sz="4" w:space="0" w:color="000000"/>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1984"/>
        <w:gridCol w:w="993"/>
        <w:gridCol w:w="3118"/>
        <w:gridCol w:w="1559"/>
        <w:gridCol w:w="3969"/>
        <w:gridCol w:w="709"/>
      </w:tblGrid>
      <w:tr w:rsidR="000B58BB" w:rsidTr="00FC63F1">
        <w:trPr>
          <w:tblHeader/>
        </w:trPr>
        <w:tc>
          <w:tcPr>
            <w:tcW w:w="567" w:type="dxa"/>
          </w:tcPr>
          <w:p w:rsidR="000B58BB" w:rsidRDefault="000B58BB" w:rsidP="000B58BB">
            <w:pPr>
              <w:rPr>
                <w:rFonts w:ascii="Arial" w:hAnsi="Arial" w:cs="Arial"/>
                <w:b/>
                <w:color w:val="000000"/>
                <w:sz w:val="20"/>
                <w:szCs w:val="20"/>
              </w:rPr>
            </w:pPr>
            <w:r>
              <w:rPr>
                <w:rFonts w:ascii="Arial" w:hAnsi="Arial" w:cs="Arial"/>
                <w:b/>
                <w:color w:val="000000"/>
                <w:sz w:val="20"/>
                <w:szCs w:val="20"/>
              </w:rPr>
              <w:t>Ob.</w:t>
            </w:r>
          </w:p>
          <w:p w:rsidR="000B58BB" w:rsidRPr="00054B17" w:rsidRDefault="000B58BB" w:rsidP="000B58BB">
            <w:pPr>
              <w:rPr>
                <w:rFonts w:ascii="Arial" w:hAnsi="Arial" w:cs="Arial"/>
                <w:b/>
                <w:color w:val="000000"/>
                <w:sz w:val="20"/>
                <w:szCs w:val="20"/>
              </w:rPr>
            </w:pPr>
            <w:r>
              <w:rPr>
                <w:rFonts w:ascii="Arial" w:hAnsi="Arial" w:cs="Arial"/>
                <w:b/>
                <w:color w:val="000000"/>
                <w:sz w:val="20"/>
                <w:szCs w:val="20"/>
              </w:rPr>
              <w:t>No.</w:t>
            </w:r>
          </w:p>
        </w:tc>
        <w:tc>
          <w:tcPr>
            <w:tcW w:w="3119" w:type="dxa"/>
          </w:tcPr>
          <w:p w:rsidR="000B58BB" w:rsidRPr="00054B17" w:rsidRDefault="000B58BB" w:rsidP="000B58BB">
            <w:pPr>
              <w:ind w:left="113"/>
              <w:rPr>
                <w:rFonts w:ascii="Arial" w:hAnsi="Arial" w:cs="Arial"/>
                <w:b/>
                <w:color w:val="000000"/>
                <w:sz w:val="20"/>
                <w:szCs w:val="20"/>
              </w:rPr>
            </w:pPr>
            <w:r w:rsidRPr="00054B17">
              <w:rPr>
                <w:rFonts w:ascii="Arial" w:hAnsi="Arial" w:cs="Arial"/>
                <w:b/>
                <w:color w:val="000000"/>
                <w:sz w:val="20"/>
                <w:szCs w:val="20"/>
              </w:rPr>
              <w:t>Action</w:t>
            </w:r>
          </w:p>
        </w:tc>
        <w:tc>
          <w:tcPr>
            <w:tcW w:w="1984" w:type="dxa"/>
          </w:tcPr>
          <w:p w:rsidR="000B58BB" w:rsidRPr="00054B17" w:rsidRDefault="000B58BB" w:rsidP="000B58BB">
            <w:pPr>
              <w:rPr>
                <w:rFonts w:ascii="Arial" w:hAnsi="Arial" w:cs="Arial"/>
                <w:b/>
                <w:color w:val="000000"/>
                <w:sz w:val="20"/>
                <w:szCs w:val="20"/>
              </w:rPr>
            </w:pPr>
            <w:r>
              <w:rPr>
                <w:rFonts w:ascii="Arial" w:hAnsi="Arial" w:cs="Arial"/>
                <w:b/>
                <w:color w:val="000000"/>
                <w:sz w:val="20"/>
                <w:szCs w:val="20"/>
              </w:rPr>
              <w:t>Expected Outcome</w:t>
            </w:r>
          </w:p>
        </w:tc>
        <w:tc>
          <w:tcPr>
            <w:tcW w:w="993" w:type="dxa"/>
          </w:tcPr>
          <w:p w:rsidR="000B58BB" w:rsidRPr="00054B17" w:rsidRDefault="000B58BB" w:rsidP="000B58BB">
            <w:pPr>
              <w:rPr>
                <w:rFonts w:ascii="Arial" w:hAnsi="Arial" w:cs="Arial"/>
                <w:b/>
                <w:color w:val="000000"/>
                <w:sz w:val="20"/>
                <w:szCs w:val="20"/>
              </w:rPr>
            </w:pPr>
            <w:r>
              <w:rPr>
                <w:rFonts w:ascii="Arial" w:hAnsi="Arial" w:cs="Arial"/>
                <w:b/>
                <w:color w:val="000000"/>
                <w:sz w:val="20"/>
                <w:szCs w:val="20"/>
              </w:rPr>
              <w:t>Target Date</w:t>
            </w:r>
          </w:p>
        </w:tc>
        <w:tc>
          <w:tcPr>
            <w:tcW w:w="3118" w:type="dxa"/>
          </w:tcPr>
          <w:p w:rsidR="000B58BB" w:rsidRDefault="000B58BB" w:rsidP="000B58BB">
            <w:pPr>
              <w:rPr>
                <w:rFonts w:ascii="Arial" w:hAnsi="Arial" w:cs="Arial"/>
                <w:b/>
                <w:color w:val="000000"/>
                <w:sz w:val="20"/>
                <w:szCs w:val="20"/>
              </w:rPr>
            </w:pPr>
            <w:r>
              <w:rPr>
                <w:rFonts w:ascii="Arial" w:hAnsi="Arial" w:cs="Arial"/>
                <w:b/>
                <w:color w:val="000000"/>
                <w:sz w:val="20"/>
                <w:szCs w:val="20"/>
              </w:rPr>
              <w:t>Milestones</w:t>
            </w:r>
          </w:p>
        </w:tc>
        <w:tc>
          <w:tcPr>
            <w:tcW w:w="1559" w:type="dxa"/>
          </w:tcPr>
          <w:p w:rsidR="000B58BB" w:rsidRDefault="000B58BB" w:rsidP="000B58BB">
            <w:pPr>
              <w:rPr>
                <w:rFonts w:ascii="Arial" w:hAnsi="Arial" w:cs="Arial"/>
                <w:b/>
                <w:color w:val="000000"/>
                <w:sz w:val="20"/>
                <w:szCs w:val="20"/>
              </w:rPr>
            </w:pPr>
            <w:r>
              <w:rPr>
                <w:rFonts w:ascii="Arial" w:hAnsi="Arial" w:cs="Arial"/>
                <w:b/>
                <w:color w:val="000000"/>
                <w:sz w:val="20"/>
                <w:szCs w:val="20"/>
              </w:rPr>
              <w:t>Person</w:t>
            </w:r>
          </w:p>
          <w:p w:rsidR="000B58BB" w:rsidRPr="00054B17" w:rsidRDefault="000B58BB" w:rsidP="000B58BB">
            <w:pPr>
              <w:rPr>
                <w:rFonts w:ascii="Arial" w:hAnsi="Arial" w:cs="Arial"/>
                <w:b/>
                <w:color w:val="000000"/>
                <w:sz w:val="20"/>
                <w:szCs w:val="20"/>
              </w:rPr>
            </w:pPr>
            <w:r>
              <w:rPr>
                <w:rFonts w:ascii="Arial" w:hAnsi="Arial" w:cs="Arial"/>
                <w:b/>
                <w:color w:val="000000"/>
                <w:sz w:val="20"/>
                <w:szCs w:val="20"/>
              </w:rPr>
              <w:t>Responsible</w:t>
            </w:r>
          </w:p>
        </w:tc>
        <w:tc>
          <w:tcPr>
            <w:tcW w:w="3969" w:type="dxa"/>
          </w:tcPr>
          <w:p w:rsidR="000B58BB" w:rsidRPr="00054B17" w:rsidRDefault="000B58BB" w:rsidP="000B58BB">
            <w:pPr>
              <w:rPr>
                <w:rFonts w:ascii="Arial" w:hAnsi="Arial" w:cs="Arial"/>
                <w:b/>
                <w:color w:val="000000"/>
                <w:sz w:val="20"/>
                <w:szCs w:val="20"/>
              </w:rPr>
            </w:pPr>
            <w:r>
              <w:rPr>
                <w:rFonts w:ascii="Arial" w:hAnsi="Arial" w:cs="Arial"/>
                <w:b/>
                <w:color w:val="000000"/>
                <w:sz w:val="20"/>
                <w:szCs w:val="20"/>
              </w:rPr>
              <w:t>Progress and Impact</w:t>
            </w:r>
          </w:p>
        </w:tc>
        <w:tc>
          <w:tcPr>
            <w:tcW w:w="709" w:type="dxa"/>
            <w:tcBorders>
              <w:bottom w:val="single" w:sz="4" w:space="0" w:color="auto"/>
            </w:tcBorders>
          </w:tcPr>
          <w:p w:rsidR="000B58BB" w:rsidRDefault="00B712F0" w:rsidP="000B58BB">
            <w:pPr>
              <w:rPr>
                <w:rFonts w:ascii="Arial" w:hAnsi="Arial" w:cs="Arial"/>
                <w:b/>
                <w:color w:val="000000"/>
                <w:sz w:val="20"/>
                <w:szCs w:val="20"/>
              </w:rPr>
            </w:pPr>
            <w:r>
              <w:rPr>
                <w:rFonts w:ascii="Arial" w:hAnsi="Arial" w:cs="Arial"/>
                <w:b/>
                <w:color w:val="000000"/>
                <w:sz w:val="20"/>
                <w:szCs w:val="20"/>
              </w:rPr>
              <w:t>RAG</w:t>
            </w:r>
          </w:p>
        </w:tc>
      </w:tr>
      <w:tr w:rsidR="0044718D" w:rsidTr="00FC63F1">
        <w:tc>
          <w:tcPr>
            <w:tcW w:w="567" w:type="dxa"/>
            <w:vMerge w:val="restart"/>
          </w:tcPr>
          <w:p w:rsidR="0044718D" w:rsidRDefault="0044718D" w:rsidP="000B58BB">
            <w:pPr>
              <w:pStyle w:val="Default"/>
              <w:rPr>
                <w:rFonts w:ascii="Arial" w:hAnsi="Arial" w:cs="Arial"/>
                <w:b/>
                <w:sz w:val="20"/>
                <w:szCs w:val="20"/>
              </w:rPr>
            </w:pPr>
            <w:r>
              <w:rPr>
                <w:rFonts w:ascii="Arial" w:hAnsi="Arial" w:cs="Arial"/>
                <w:b/>
                <w:sz w:val="20"/>
                <w:szCs w:val="20"/>
              </w:rPr>
              <w:t>1.1</w:t>
            </w:r>
          </w:p>
        </w:tc>
        <w:tc>
          <w:tcPr>
            <w:tcW w:w="3119" w:type="dxa"/>
            <w:vMerge w:val="restart"/>
          </w:tcPr>
          <w:p w:rsidR="0044718D" w:rsidRPr="0044718D" w:rsidRDefault="0044718D" w:rsidP="0044718D">
            <w:pPr>
              <w:pStyle w:val="Default"/>
              <w:rPr>
                <w:rFonts w:ascii="Arial" w:hAnsi="Arial" w:cs="Arial"/>
                <w:sz w:val="20"/>
              </w:rPr>
            </w:pPr>
            <w:r w:rsidRPr="0044718D">
              <w:rPr>
                <w:rFonts w:ascii="Arial" w:hAnsi="Arial" w:cs="Arial"/>
                <w:sz w:val="20"/>
              </w:rPr>
              <w:t xml:space="preserve">Ensure clarity of roles and responsibilities within the senior leadership team impacts upon effective quality improvement. </w:t>
            </w:r>
          </w:p>
        </w:tc>
        <w:tc>
          <w:tcPr>
            <w:tcW w:w="1984" w:type="dxa"/>
            <w:vMerge w:val="restart"/>
          </w:tcPr>
          <w:p w:rsidR="0044718D" w:rsidRPr="0044718D" w:rsidRDefault="0044718D" w:rsidP="004117B1">
            <w:pPr>
              <w:tabs>
                <w:tab w:val="left" w:pos="317"/>
              </w:tabs>
              <w:rPr>
                <w:rFonts w:ascii="Arial" w:hAnsi="Arial" w:cs="Arial"/>
                <w:sz w:val="20"/>
                <w:szCs w:val="20"/>
              </w:rPr>
            </w:pPr>
            <w:r>
              <w:rPr>
                <w:rFonts w:ascii="Arial" w:hAnsi="Arial" w:cs="Arial"/>
                <w:sz w:val="20"/>
                <w:szCs w:val="20"/>
              </w:rPr>
              <w:t>Senior leadership team established that impacts upon improvements of learner experience and outcomes</w:t>
            </w:r>
          </w:p>
        </w:tc>
        <w:tc>
          <w:tcPr>
            <w:tcW w:w="993" w:type="dxa"/>
            <w:vMerge w:val="restart"/>
          </w:tcPr>
          <w:p w:rsidR="0044718D" w:rsidRDefault="0044718D" w:rsidP="000B58BB">
            <w:pPr>
              <w:rPr>
                <w:rFonts w:ascii="Arial" w:hAnsi="Arial" w:cs="Arial"/>
                <w:color w:val="000000"/>
                <w:sz w:val="20"/>
                <w:szCs w:val="20"/>
              </w:rPr>
            </w:pPr>
          </w:p>
          <w:p w:rsidR="0044718D" w:rsidRDefault="0044718D" w:rsidP="004117B1">
            <w:pPr>
              <w:rPr>
                <w:rFonts w:ascii="Arial" w:hAnsi="Arial" w:cs="Arial"/>
                <w:color w:val="000000"/>
                <w:sz w:val="20"/>
                <w:szCs w:val="20"/>
              </w:rPr>
            </w:pPr>
            <w:r>
              <w:rPr>
                <w:rFonts w:ascii="Arial" w:hAnsi="Arial" w:cs="Arial"/>
                <w:color w:val="000000"/>
                <w:sz w:val="20"/>
                <w:szCs w:val="20"/>
              </w:rPr>
              <w:t>J</w:t>
            </w:r>
            <w:r w:rsidR="004117B1">
              <w:rPr>
                <w:rFonts w:ascii="Arial" w:hAnsi="Arial" w:cs="Arial"/>
                <w:color w:val="000000"/>
                <w:sz w:val="20"/>
                <w:szCs w:val="20"/>
              </w:rPr>
              <w:t>ul</w:t>
            </w:r>
            <w:r>
              <w:rPr>
                <w:rFonts w:ascii="Arial" w:hAnsi="Arial" w:cs="Arial"/>
                <w:color w:val="000000"/>
                <w:sz w:val="20"/>
                <w:szCs w:val="20"/>
              </w:rPr>
              <w:t xml:space="preserve"> 15</w:t>
            </w:r>
          </w:p>
        </w:tc>
        <w:tc>
          <w:tcPr>
            <w:tcW w:w="3118" w:type="dxa"/>
          </w:tcPr>
          <w:p w:rsidR="0044718D" w:rsidRPr="0044718D" w:rsidRDefault="0044718D" w:rsidP="00753F77">
            <w:pPr>
              <w:numPr>
                <w:ilvl w:val="0"/>
                <w:numId w:val="2"/>
              </w:numPr>
              <w:ind w:right="-53"/>
              <w:rPr>
                <w:rFonts w:ascii="Arial" w:hAnsi="Arial" w:cs="Arial"/>
                <w:color w:val="000000"/>
                <w:sz w:val="20"/>
                <w:szCs w:val="20"/>
              </w:rPr>
            </w:pPr>
            <w:r>
              <w:rPr>
                <w:rFonts w:ascii="Arial" w:hAnsi="Arial" w:cs="Arial"/>
                <w:color w:val="000000"/>
                <w:sz w:val="20"/>
                <w:szCs w:val="20"/>
              </w:rPr>
              <w:t>Interim Principal in post</w:t>
            </w:r>
            <w:r w:rsidR="004117B1">
              <w:rPr>
                <w:rFonts w:ascii="Arial" w:hAnsi="Arial" w:cs="Arial"/>
                <w:color w:val="000000"/>
                <w:sz w:val="20"/>
                <w:szCs w:val="20"/>
              </w:rPr>
              <w:t xml:space="preserve"> by Jan 15</w:t>
            </w:r>
          </w:p>
        </w:tc>
        <w:tc>
          <w:tcPr>
            <w:tcW w:w="1559" w:type="dxa"/>
          </w:tcPr>
          <w:p w:rsidR="0044718D" w:rsidRDefault="004117B1" w:rsidP="000B58BB">
            <w:pPr>
              <w:ind w:right="-53"/>
              <w:rPr>
                <w:rFonts w:ascii="Arial" w:hAnsi="Arial" w:cs="Arial"/>
                <w:color w:val="000000"/>
                <w:sz w:val="20"/>
                <w:szCs w:val="20"/>
              </w:rPr>
            </w:pPr>
            <w:r>
              <w:rPr>
                <w:rFonts w:ascii="Arial" w:hAnsi="Arial" w:cs="Arial"/>
                <w:color w:val="000000"/>
                <w:sz w:val="20"/>
                <w:szCs w:val="20"/>
              </w:rPr>
              <w:t>Asst</w:t>
            </w:r>
            <w:r w:rsidR="00D15F3E">
              <w:rPr>
                <w:rFonts w:ascii="Arial" w:hAnsi="Arial" w:cs="Arial"/>
                <w:color w:val="000000"/>
                <w:sz w:val="20"/>
                <w:szCs w:val="20"/>
              </w:rPr>
              <w:t>.</w:t>
            </w:r>
            <w:r>
              <w:rPr>
                <w:rFonts w:ascii="Arial" w:hAnsi="Arial" w:cs="Arial"/>
                <w:color w:val="000000"/>
                <w:sz w:val="20"/>
                <w:szCs w:val="20"/>
              </w:rPr>
              <w:t xml:space="preserve"> Chief Executive</w:t>
            </w:r>
          </w:p>
        </w:tc>
        <w:tc>
          <w:tcPr>
            <w:tcW w:w="3969" w:type="dxa"/>
          </w:tcPr>
          <w:p w:rsidR="0044718D" w:rsidRPr="004117B1" w:rsidRDefault="004117B1" w:rsidP="0021274F">
            <w:pPr>
              <w:ind w:right="-53"/>
              <w:rPr>
                <w:rFonts w:ascii="Arial" w:hAnsi="Arial" w:cs="Arial"/>
                <w:color w:val="000000"/>
                <w:sz w:val="20"/>
                <w:szCs w:val="20"/>
              </w:rPr>
            </w:pPr>
            <w:r>
              <w:rPr>
                <w:rFonts w:ascii="Arial" w:hAnsi="Arial" w:cs="Arial"/>
                <w:color w:val="000000"/>
                <w:sz w:val="20"/>
                <w:szCs w:val="20"/>
              </w:rPr>
              <w:t>Achieved</w:t>
            </w:r>
            <w:r w:rsidR="00411F8A">
              <w:rPr>
                <w:rFonts w:ascii="Arial" w:hAnsi="Arial" w:cs="Arial"/>
                <w:color w:val="000000"/>
                <w:sz w:val="20"/>
                <w:szCs w:val="20"/>
              </w:rPr>
              <w:t xml:space="preserve">.  </w:t>
            </w:r>
            <w:r w:rsidR="0021274F">
              <w:rPr>
                <w:rFonts w:ascii="Arial" w:hAnsi="Arial" w:cs="Arial"/>
                <w:color w:val="000000"/>
                <w:sz w:val="20"/>
                <w:szCs w:val="20"/>
              </w:rPr>
              <w:t xml:space="preserve">Leadership </w:t>
            </w:r>
            <w:r w:rsidR="00411F8A">
              <w:rPr>
                <w:rFonts w:ascii="Arial" w:hAnsi="Arial" w:cs="Arial"/>
                <w:color w:val="000000"/>
                <w:sz w:val="20"/>
                <w:szCs w:val="20"/>
              </w:rPr>
              <w:t>now in place</w:t>
            </w:r>
            <w:r w:rsidR="0021274F">
              <w:rPr>
                <w:rFonts w:ascii="Arial" w:hAnsi="Arial" w:cs="Arial"/>
                <w:color w:val="000000"/>
                <w:sz w:val="20"/>
                <w:szCs w:val="20"/>
              </w:rPr>
              <w:t xml:space="preserve"> to drive forward leadership strategy and governance</w:t>
            </w:r>
            <w:r w:rsidR="00411F8A">
              <w:rPr>
                <w:rFonts w:ascii="Arial" w:hAnsi="Arial" w:cs="Arial"/>
                <w:color w:val="000000"/>
                <w:sz w:val="20"/>
                <w:szCs w:val="20"/>
              </w:rPr>
              <w:t>.</w:t>
            </w:r>
          </w:p>
        </w:tc>
        <w:tc>
          <w:tcPr>
            <w:tcW w:w="709" w:type="dxa"/>
            <w:tcBorders>
              <w:bottom w:val="single" w:sz="4" w:space="0" w:color="auto"/>
            </w:tcBorders>
            <w:shd w:val="clear" w:color="auto" w:fill="92D050"/>
          </w:tcPr>
          <w:p w:rsidR="0044718D" w:rsidRDefault="0044718D" w:rsidP="000B58BB">
            <w:pPr>
              <w:rPr>
                <w:rFonts w:ascii="Arial" w:hAnsi="Arial" w:cs="Arial"/>
                <w:sz w:val="20"/>
                <w:szCs w:val="20"/>
              </w:rPr>
            </w:pPr>
          </w:p>
        </w:tc>
      </w:tr>
      <w:tr w:rsidR="0044718D" w:rsidTr="00FC63F1">
        <w:tc>
          <w:tcPr>
            <w:tcW w:w="567" w:type="dxa"/>
            <w:vMerge/>
          </w:tcPr>
          <w:p w:rsidR="0044718D" w:rsidRDefault="0044718D" w:rsidP="000B58BB">
            <w:pPr>
              <w:pStyle w:val="Default"/>
              <w:rPr>
                <w:rFonts w:ascii="Arial" w:hAnsi="Arial" w:cs="Arial"/>
                <w:b/>
                <w:sz w:val="20"/>
                <w:szCs w:val="20"/>
              </w:rPr>
            </w:pPr>
          </w:p>
        </w:tc>
        <w:tc>
          <w:tcPr>
            <w:tcW w:w="3119" w:type="dxa"/>
            <w:vMerge/>
          </w:tcPr>
          <w:p w:rsidR="0044718D" w:rsidRPr="0044718D" w:rsidRDefault="0044718D" w:rsidP="0044718D">
            <w:pPr>
              <w:pStyle w:val="Default"/>
              <w:rPr>
                <w:rFonts w:ascii="Arial" w:hAnsi="Arial" w:cs="Arial"/>
                <w:sz w:val="20"/>
              </w:rPr>
            </w:pPr>
          </w:p>
        </w:tc>
        <w:tc>
          <w:tcPr>
            <w:tcW w:w="1984" w:type="dxa"/>
            <w:vMerge/>
          </w:tcPr>
          <w:p w:rsidR="0044718D" w:rsidRDefault="0044718D" w:rsidP="00753F77">
            <w:pPr>
              <w:numPr>
                <w:ilvl w:val="0"/>
                <w:numId w:val="3"/>
              </w:numPr>
              <w:tabs>
                <w:tab w:val="left" w:pos="317"/>
              </w:tabs>
              <w:rPr>
                <w:rFonts w:ascii="Arial" w:hAnsi="Arial" w:cs="Arial"/>
                <w:sz w:val="20"/>
                <w:szCs w:val="20"/>
              </w:rPr>
            </w:pPr>
          </w:p>
        </w:tc>
        <w:tc>
          <w:tcPr>
            <w:tcW w:w="993" w:type="dxa"/>
            <w:vMerge/>
          </w:tcPr>
          <w:p w:rsidR="0044718D" w:rsidRDefault="0044718D" w:rsidP="000B58BB">
            <w:pPr>
              <w:rPr>
                <w:rFonts w:ascii="Arial" w:hAnsi="Arial" w:cs="Arial"/>
                <w:color w:val="000000"/>
                <w:sz w:val="20"/>
                <w:szCs w:val="20"/>
              </w:rPr>
            </w:pPr>
          </w:p>
        </w:tc>
        <w:tc>
          <w:tcPr>
            <w:tcW w:w="3118" w:type="dxa"/>
          </w:tcPr>
          <w:p w:rsidR="0044718D" w:rsidRPr="0044718D" w:rsidRDefault="0044718D" w:rsidP="00753F77">
            <w:pPr>
              <w:numPr>
                <w:ilvl w:val="0"/>
                <w:numId w:val="2"/>
              </w:numPr>
              <w:ind w:right="-53"/>
              <w:rPr>
                <w:rFonts w:ascii="Arial" w:hAnsi="Arial" w:cs="Arial"/>
                <w:color w:val="000000"/>
                <w:sz w:val="20"/>
                <w:szCs w:val="20"/>
              </w:rPr>
            </w:pPr>
            <w:r>
              <w:rPr>
                <w:rFonts w:ascii="Arial" w:hAnsi="Arial" w:cs="Arial"/>
                <w:color w:val="000000"/>
                <w:sz w:val="20"/>
                <w:szCs w:val="20"/>
              </w:rPr>
              <w:t>Interim Deputy in post</w:t>
            </w:r>
            <w:r w:rsidR="004117B1">
              <w:rPr>
                <w:rFonts w:ascii="Arial" w:hAnsi="Arial" w:cs="Arial"/>
                <w:color w:val="000000"/>
                <w:sz w:val="20"/>
                <w:szCs w:val="20"/>
              </w:rPr>
              <w:t xml:space="preserve"> by Jan 15</w:t>
            </w:r>
          </w:p>
        </w:tc>
        <w:tc>
          <w:tcPr>
            <w:tcW w:w="1559" w:type="dxa"/>
          </w:tcPr>
          <w:p w:rsidR="0044718D" w:rsidRDefault="004117B1" w:rsidP="000B58BB">
            <w:pPr>
              <w:ind w:right="-53"/>
              <w:rPr>
                <w:rFonts w:ascii="Arial" w:hAnsi="Arial" w:cs="Arial"/>
                <w:color w:val="000000"/>
                <w:sz w:val="20"/>
                <w:szCs w:val="20"/>
              </w:rPr>
            </w:pPr>
            <w:r>
              <w:rPr>
                <w:rFonts w:ascii="Arial" w:hAnsi="Arial" w:cs="Arial"/>
                <w:color w:val="000000"/>
                <w:sz w:val="20"/>
                <w:szCs w:val="20"/>
              </w:rPr>
              <w:t>Asst</w:t>
            </w:r>
            <w:r w:rsidR="00D15F3E">
              <w:rPr>
                <w:rFonts w:ascii="Arial" w:hAnsi="Arial" w:cs="Arial"/>
                <w:color w:val="000000"/>
                <w:sz w:val="20"/>
                <w:szCs w:val="20"/>
              </w:rPr>
              <w:t>.</w:t>
            </w:r>
            <w:r>
              <w:rPr>
                <w:rFonts w:ascii="Arial" w:hAnsi="Arial" w:cs="Arial"/>
                <w:color w:val="000000"/>
                <w:sz w:val="20"/>
                <w:szCs w:val="20"/>
              </w:rPr>
              <w:t xml:space="preserve"> Chief Executive</w:t>
            </w:r>
          </w:p>
        </w:tc>
        <w:tc>
          <w:tcPr>
            <w:tcW w:w="3969" w:type="dxa"/>
          </w:tcPr>
          <w:p w:rsidR="0044718D" w:rsidRPr="004117B1" w:rsidRDefault="004117B1" w:rsidP="0021274F">
            <w:pPr>
              <w:ind w:right="-53"/>
              <w:rPr>
                <w:rFonts w:ascii="Arial" w:hAnsi="Arial" w:cs="Arial"/>
                <w:color w:val="000000"/>
                <w:sz w:val="20"/>
                <w:szCs w:val="20"/>
              </w:rPr>
            </w:pPr>
            <w:r w:rsidRPr="004117B1">
              <w:rPr>
                <w:rFonts w:ascii="Arial" w:hAnsi="Arial" w:cs="Arial"/>
                <w:color w:val="000000"/>
                <w:sz w:val="20"/>
                <w:szCs w:val="20"/>
              </w:rPr>
              <w:t>Achieved</w:t>
            </w:r>
            <w:r w:rsidR="00411F8A">
              <w:rPr>
                <w:rFonts w:ascii="Arial" w:hAnsi="Arial" w:cs="Arial"/>
                <w:color w:val="000000"/>
                <w:sz w:val="20"/>
                <w:szCs w:val="20"/>
              </w:rPr>
              <w:t xml:space="preserve">.  </w:t>
            </w:r>
            <w:r w:rsidR="0021274F">
              <w:rPr>
                <w:rFonts w:ascii="Arial" w:hAnsi="Arial" w:cs="Arial"/>
                <w:color w:val="000000"/>
                <w:sz w:val="20"/>
                <w:szCs w:val="20"/>
              </w:rPr>
              <w:t>L</w:t>
            </w:r>
            <w:r w:rsidR="00411F8A">
              <w:rPr>
                <w:rFonts w:ascii="Arial" w:hAnsi="Arial" w:cs="Arial"/>
                <w:color w:val="000000"/>
                <w:sz w:val="20"/>
                <w:szCs w:val="20"/>
              </w:rPr>
              <w:t>eadership now in place</w:t>
            </w:r>
            <w:r w:rsidR="0021274F">
              <w:rPr>
                <w:rFonts w:ascii="Arial" w:hAnsi="Arial" w:cs="Arial"/>
                <w:color w:val="000000"/>
                <w:sz w:val="20"/>
                <w:szCs w:val="20"/>
              </w:rPr>
              <w:t xml:space="preserve"> to implement quality improvement arrangements</w:t>
            </w:r>
            <w:r w:rsidR="00411F8A">
              <w:rPr>
                <w:rFonts w:ascii="Arial" w:hAnsi="Arial" w:cs="Arial"/>
                <w:color w:val="000000"/>
                <w:sz w:val="20"/>
                <w:szCs w:val="20"/>
              </w:rPr>
              <w:t>.</w:t>
            </w:r>
          </w:p>
        </w:tc>
        <w:tc>
          <w:tcPr>
            <w:tcW w:w="709" w:type="dxa"/>
            <w:tcBorders>
              <w:top w:val="single" w:sz="4" w:space="0" w:color="auto"/>
              <w:bottom w:val="single" w:sz="4" w:space="0" w:color="auto"/>
            </w:tcBorders>
            <w:shd w:val="clear" w:color="auto" w:fill="92D050"/>
          </w:tcPr>
          <w:p w:rsidR="0044718D" w:rsidRDefault="0044718D" w:rsidP="000B58BB">
            <w:pPr>
              <w:rPr>
                <w:rFonts w:ascii="Arial" w:hAnsi="Arial" w:cs="Arial"/>
                <w:sz w:val="20"/>
                <w:szCs w:val="20"/>
              </w:rPr>
            </w:pPr>
          </w:p>
        </w:tc>
      </w:tr>
      <w:tr w:rsidR="004117B1" w:rsidTr="00FC63F1">
        <w:tc>
          <w:tcPr>
            <w:tcW w:w="567" w:type="dxa"/>
            <w:vMerge/>
          </w:tcPr>
          <w:p w:rsidR="004117B1" w:rsidRDefault="004117B1" w:rsidP="000B58BB">
            <w:pPr>
              <w:pStyle w:val="Default"/>
              <w:rPr>
                <w:rFonts w:ascii="Arial" w:hAnsi="Arial" w:cs="Arial"/>
                <w:b/>
                <w:sz w:val="20"/>
                <w:szCs w:val="20"/>
              </w:rPr>
            </w:pPr>
          </w:p>
        </w:tc>
        <w:tc>
          <w:tcPr>
            <w:tcW w:w="3119" w:type="dxa"/>
            <w:vMerge/>
          </w:tcPr>
          <w:p w:rsidR="004117B1" w:rsidRPr="0044718D" w:rsidRDefault="004117B1" w:rsidP="0044718D">
            <w:pPr>
              <w:pStyle w:val="Default"/>
              <w:rPr>
                <w:rFonts w:ascii="Arial" w:hAnsi="Arial" w:cs="Arial"/>
                <w:sz w:val="20"/>
              </w:rPr>
            </w:pPr>
          </w:p>
        </w:tc>
        <w:tc>
          <w:tcPr>
            <w:tcW w:w="1984" w:type="dxa"/>
            <w:vMerge/>
          </w:tcPr>
          <w:p w:rsidR="004117B1" w:rsidRDefault="004117B1" w:rsidP="00753F77">
            <w:pPr>
              <w:numPr>
                <w:ilvl w:val="0"/>
                <w:numId w:val="3"/>
              </w:numPr>
              <w:tabs>
                <w:tab w:val="left" w:pos="317"/>
              </w:tabs>
              <w:rPr>
                <w:rFonts w:ascii="Arial" w:hAnsi="Arial" w:cs="Arial"/>
                <w:sz w:val="20"/>
                <w:szCs w:val="20"/>
              </w:rPr>
            </w:pPr>
          </w:p>
        </w:tc>
        <w:tc>
          <w:tcPr>
            <w:tcW w:w="993" w:type="dxa"/>
            <w:vMerge/>
          </w:tcPr>
          <w:p w:rsidR="004117B1" w:rsidRDefault="004117B1" w:rsidP="000B58BB">
            <w:pPr>
              <w:rPr>
                <w:rFonts w:ascii="Arial" w:hAnsi="Arial" w:cs="Arial"/>
                <w:color w:val="000000"/>
                <w:sz w:val="20"/>
                <w:szCs w:val="20"/>
              </w:rPr>
            </w:pPr>
          </w:p>
        </w:tc>
        <w:tc>
          <w:tcPr>
            <w:tcW w:w="3118" w:type="dxa"/>
          </w:tcPr>
          <w:p w:rsidR="00A45440" w:rsidRPr="00A45440" w:rsidRDefault="004117B1" w:rsidP="00A45440">
            <w:pPr>
              <w:numPr>
                <w:ilvl w:val="0"/>
                <w:numId w:val="2"/>
              </w:numPr>
              <w:ind w:right="-53"/>
              <w:rPr>
                <w:rFonts w:ascii="Arial" w:hAnsi="Arial" w:cs="Arial"/>
                <w:color w:val="000000"/>
                <w:sz w:val="20"/>
                <w:szCs w:val="20"/>
              </w:rPr>
            </w:pPr>
            <w:r>
              <w:rPr>
                <w:rFonts w:ascii="Arial" w:hAnsi="Arial" w:cs="Arial"/>
                <w:color w:val="000000"/>
                <w:sz w:val="20"/>
                <w:szCs w:val="20"/>
              </w:rPr>
              <w:t xml:space="preserve">New </w:t>
            </w:r>
            <w:r w:rsidR="00E31525">
              <w:rPr>
                <w:rFonts w:ascii="Arial" w:hAnsi="Arial" w:cs="Arial"/>
                <w:color w:val="000000"/>
                <w:sz w:val="20"/>
                <w:szCs w:val="20"/>
              </w:rPr>
              <w:t xml:space="preserve">interim senior </w:t>
            </w:r>
            <w:r>
              <w:rPr>
                <w:rFonts w:ascii="Arial" w:hAnsi="Arial" w:cs="Arial"/>
                <w:color w:val="000000"/>
                <w:sz w:val="20"/>
                <w:szCs w:val="20"/>
              </w:rPr>
              <w:t>leadership team appointed by Jul</w:t>
            </w:r>
            <w:r w:rsidR="00E31525">
              <w:rPr>
                <w:rFonts w:ascii="Arial" w:hAnsi="Arial" w:cs="Arial"/>
                <w:color w:val="000000"/>
                <w:sz w:val="20"/>
                <w:szCs w:val="20"/>
              </w:rPr>
              <w:t>y</w:t>
            </w:r>
            <w:r>
              <w:rPr>
                <w:rFonts w:ascii="Arial" w:hAnsi="Arial" w:cs="Arial"/>
                <w:color w:val="000000"/>
                <w:sz w:val="20"/>
                <w:szCs w:val="20"/>
              </w:rPr>
              <w:t xml:space="preserve"> 15</w:t>
            </w:r>
          </w:p>
        </w:tc>
        <w:tc>
          <w:tcPr>
            <w:tcW w:w="1559" w:type="dxa"/>
          </w:tcPr>
          <w:p w:rsidR="004117B1" w:rsidRDefault="004117B1" w:rsidP="000B58BB">
            <w:pPr>
              <w:ind w:right="-53"/>
              <w:rPr>
                <w:rFonts w:ascii="Arial" w:hAnsi="Arial" w:cs="Arial"/>
                <w:color w:val="000000"/>
                <w:sz w:val="20"/>
                <w:szCs w:val="20"/>
              </w:rPr>
            </w:pPr>
            <w:r>
              <w:rPr>
                <w:rFonts w:ascii="Arial" w:hAnsi="Arial" w:cs="Arial"/>
                <w:color w:val="000000"/>
                <w:sz w:val="20"/>
                <w:szCs w:val="20"/>
              </w:rPr>
              <w:t>Board of Governors</w:t>
            </w:r>
          </w:p>
        </w:tc>
        <w:tc>
          <w:tcPr>
            <w:tcW w:w="3969" w:type="dxa"/>
          </w:tcPr>
          <w:p w:rsidR="004117B1" w:rsidRDefault="00411F8A" w:rsidP="00FE69AD">
            <w:pPr>
              <w:ind w:right="-53"/>
              <w:rPr>
                <w:rFonts w:ascii="Arial" w:hAnsi="Arial" w:cs="Arial"/>
                <w:color w:val="000000"/>
                <w:sz w:val="20"/>
                <w:szCs w:val="20"/>
              </w:rPr>
            </w:pPr>
            <w:r>
              <w:rPr>
                <w:rFonts w:ascii="Arial" w:hAnsi="Arial" w:cs="Arial"/>
                <w:color w:val="000000"/>
                <w:sz w:val="20"/>
                <w:szCs w:val="20"/>
              </w:rPr>
              <w:t>In progress</w:t>
            </w:r>
            <w:r w:rsidR="00FE69AD">
              <w:rPr>
                <w:rFonts w:ascii="Arial" w:hAnsi="Arial" w:cs="Arial"/>
                <w:color w:val="000000"/>
                <w:sz w:val="20"/>
                <w:szCs w:val="20"/>
              </w:rPr>
              <w:t>. Draft outline structure for senior and middle management.</w:t>
            </w:r>
          </w:p>
          <w:p w:rsidR="00D6490D" w:rsidRDefault="008737D5" w:rsidP="00FE69AD">
            <w:pPr>
              <w:ind w:right="-53"/>
              <w:rPr>
                <w:rFonts w:ascii="Arial" w:hAnsi="Arial" w:cs="Arial"/>
                <w:color w:val="000000"/>
                <w:sz w:val="20"/>
                <w:szCs w:val="20"/>
              </w:rPr>
            </w:pPr>
            <w:r>
              <w:rPr>
                <w:rFonts w:ascii="Arial" w:hAnsi="Arial" w:cs="Arial"/>
                <w:color w:val="000000"/>
                <w:sz w:val="20"/>
                <w:szCs w:val="20"/>
              </w:rPr>
              <w:t xml:space="preserve">Proposed </w:t>
            </w:r>
            <w:r w:rsidR="00D6490D">
              <w:rPr>
                <w:rFonts w:ascii="Arial" w:hAnsi="Arial" w:cs="Arial"/>
                <w:color w:val="000000"/>
                <w:sz w:val="20"/>
                <w:szCs w:val="20"/>
              </w:rPr>
              <w:t xml:space="preserve">new structure </w:t>
            </w:r>
            <w:r>
              <w:rPr>
                <w:rFonts w:ascii="Arial" w:hAnsi="Arial" w:cs="Arial"/>
                <w:color w:val="000000"/>
                <w:sz w:val="20"/>
                <w:szCs w:val="20"/>
              </w:rPr>
              <w:t xml:space="preserve">and consultation period </w:t>
            </w:r>
            <w:r w:rsidR="00D6490D">
              <w:rPr>
                <w:rFonts w:ascii="Arial" w:hAnsi="Arial" w:cs="Arial"/>
                <w:color w:val="000000"/>
                <w:sz w:val="20"/>
                <w:szCs w:val="20"/>
              </w:rPr>
              <w:t xml:space="preserve">announced on </w:t>
            </w:r>
            <w:r>
              <w:rPr>
                <w:rFonts w:ascii="Arial" w:hAnsi="Arial" w:cs="Arial"/>
                <w:color w:val="000000"/>
                <w:sz w:val="20"/>
                <w:szCs w:val="20"/>
              </w:rPr>
              <w:t>30.4.15</w:t>
            </w:r>
          </w:p>
          <w:p w:rsidR="008737D5" w:rsidRPr="004117B1" w:rsidRDefault="008737D5" w:rsidP="00FE69AD">
            <w:pPr>
              <w:ind w:right="-53"/>
              <w:rPr>
                <w:rFonts w:ascii="Arial" w:hAnsi="Arial" w:cs="Arial"/>
                <w:color w:val="000000"/>
                <w:sz w:val="20"/>
                <w:szCs w:val="20"/>
              </w:rPr>
            </w:pPr>
            <w:r>
              <w:rPr>
                <w:rFonts w:ascii="Arial" w:hAnsi="Arial" w:cs="Arial"/>
                <w:color w:val="000000"/>
                <w:sz w:val="20"/>
                <w:szCs w:val="20"/>
              </w:rPr>
              <w:t xml:space="preserve">Consultation period closes 22.5.15 </w:t>
            </w:r>
          </w:p>
        </w:tc>
        <w:tc>
          <w:tcPr>
            <w:tcW w:w="709" w:type="dxa"/>
            <w:tcBorders>
              <w:top w:val="single" w:sz="4" w:space="0" w:color="auto"/>
              <w:bottom w:val="single" w:sz="4" w:space="0" w:color="auto"/>
            </w:tcBorders>
            <w:shd w:val="clear" w:color="auto" w:fill="FFC000"/>
          </w:tcPr>
          <w:p w:rsidR="004117B1" w:rsidRDefault="004117B1" w:rsidP="000B58BB">
            <w:pPr>
              <w:rPr>
                <w:rFonts w:ascii="Arial" w:hAnsi="Arial" w:cs="Arial"/>
                <w:sz w:val="20"/>
                <w:szCs w:val="20"/>
              </w:rPr>
            </w:pPr>
          </w:p>
        </w:tc>
      </w:tr>
      <w:tr w:rsidR="00A45440" w:rsidTr="00FC63F1">
        <w:tc>
          <w:tcPr>
            <w:tcW w:w="567" w:type="dxa"/>
            <w:vMerge/>
          </w:tcPr>
          <w:p w:rsidR="00A45440" w:rsidRDefault="00A45440" w:rsidP="000B58BB">
            <w:pPr>
              <w:pStyle w:val="Default"/>
              <w:rPr>
                <w:rFonts w:ascii="Arial" w:hAnsi="Arial" w:cs="Arial"/>
                <w:b/>
                <w:sz w:val="20"/>
                <w:szCs w:val="20"/>
              </w:rPr>
            </w:pPr>
          </w:p>
        </w:tc>
        <w:tc>
          <w:tcPr>
            <w:tcW w:w="3119" w:type="dxa"/>
            <w:vMerge/>
          </w:tcPr>
          <w:p w:rsidR="00A45440" w:rsidRPr="0044718D" w:rsidRDefault="00A45440" w:rsidP="0044718D">
            <w:pPr>
              <w:pStyle w:val="Default"/>
              <w:rPr>
                <w:rFonts w:ascii="Arial" w:hAnsi="Arial" w:cs="Arial"/>
                <w:sz w:val="20"/>
              </w:rPr>
            </w:pPr>
          </w:p>
        </w:tc>
        <w:tc>
          <w:tcPr>
            <w:tcW w:w="1984" w:type="dxa"/>
            <w:vMerge/>
          </w:tcPr>
          <w:p w:rsidR="00A45440" w:rsidRDefault="00A45440" w:rsidP="00753F77">
            <w:pPr>
              <w:numPr>
                <w:ilvl w:val="0"/>
                <w:numId w:val="3"/>
              </w:numPr>
              <w:tabs>
                <w:tab w:val="left" w:pos="317"/>
              </w:tabs>
              <w:rPr>
                <w:rFonts w:ascii="Arial" w:hAnsi="Arial" w:cs="Arial"/>
                <w:sz w:val="20"/>
                <w:szCs w:val="20"/>
              </w:rPr>
            </w:pPr>
          </w:p>
        </w:tc>
        <w:tc>
          <w:tcPr>
            <w:tcW w:w="993" w:type="dxa"/>
            <w:vMerge/>
          </w:tcPr>
          <w:p w:rsidR="00A45440" w:rsidRDefault="00A45440" w:rsidP="000B58BB">
            <w:pPr>
              <w:rPr>
                <w:rFonts w:ascii="Arial" w:hAnsi="Arial" w:cs="Arial"/>
                <w:color w:val="000000"/>
                <w:sz w:val="20"/>
                <w:szCs w:val="20"/>
              </w:rPr>
            </w:pPr>
          </w:p>
        </w:tc>
        <w:tc>
          <w:tcPr>
            <w:tcW w:w="3118" w:type="dxa"/>
          </w:tcPr>
          <w:p w:rsidR="00A45440" w:rsidRDefault="00E00C59" w:rsidP="00A45440">
            <w:pPr>
              <w:numPr>
                <w:ilvl w:val="0"/>
                <w:numId w:val="2"/>
              </w:numPr>
              <w:ind w:right="-53"/>
              <w:rPr>
                <w:rFonts w:ascii="Arial" w:hAnsi="Arial" w:cs="Arial"/>
                <w:color w:val="000000"/>
                <w:sz w:val="20"/>
                <w:szCs w:val="20"/>
              </w:rPr>
            </w:pPr>
            <w:r>
              <w:rPr>
                <w:rFonts w:ascii="Arial" w:hAnsi="Arial" w:cs="Arial"/>
                <w:color w:val="000000"/>
                <w:sz w:val="20"/>
                <w:szCs w:val="20"/>
              </w:rPr>
              <w:t>Appoint permanent SLT by July 2016.</w:t>
            </w:r>
          </w:p>
        </w:tc>
        <w:tc>
          <w:tcPr>
            <w:tcW w:w="1559" w:type="dxa"/>
          </w:tcPr>
          <w:p w:rsidR="00A45440" w:rsidRDefault="00E00C59" w:rsidP="000B58BB">
            <w:pPr>
              <w:ind w:right="-53"/>
              <w:rPr>
                <w:rFonts w:ascii="Arial" w:hAnsi="Arial" w:cs="Arial"/>
                <w:color w:val="000000"/>
                <w:sz w:val="20"/>
                <w:szCs w:val="20"/>
              </w:rPr>
            </w:pPr>
            <w:r>
              <w:rPr>
                <w:rFonts w:ascii="Arial" w:hAnsi="Arial" w:cs="Arial"/>
                <w:color w:val="000000"/>
                <w:sz w:val="20"/>
                <w:szCs w:val="20"/>
              </w:rPr>
              <w:t>Board of Governors</w:t>
            </w:r>
          </w:p>
        </w:tc>
        <w:tc>
          <w:tcPr>
            <w:tcW w:w="3969" w:type="dxa"/>
          </w:tcPr>
          <w:p w:rsidR="00A45440" w:rsidRDefault="00AE0588" w:rsidP="00FE69AD">
            <w:pPr>
              <w:ind w:right="-53"/>
              <w:rPr>
                <w:rFonts w:ascii="Arial" w:hAnsi="Arial" w:cs="Arial"/>
                <w:color w:val="000000"/>
                <w:sz w:val="20"/>
                <w:szCs w:val="20"/>
              </w:rPr>
            </w:pPr>
            <w:r>
              <w:rPr>
                <w:rFonts w:ascii="Arial" w:hAnsi="Arial" w:cs="Arial"/>
                <w:color w:val="000000"/>
                <w:sz w:val="20"/>
                <w:szCs w:val="20"/>
              </w:rPr>
              <w:t>Proposed draft structure to be presented to Board Away Day 20.4.15</w:t>
            </w:r>
          </w:p>
        </w:tc>
        <w:tc>
          <w:tcPr>
            <w:tcW w:w="709" w:type="dxa"/>
            <w:tcBorders>
              <w:top w:val="single" w:sz="4" w:space="0" w:color="auto"/>
              <w:bottom w:val="single" w:sz="4" w:space="0" w:color="auto"/>
            </w:tcBorders>
            <w:shd w:val="clear" w:color="auto" w:fill="FFC000"/>
          </w:tcPr>
          <w:p w:rsidR="00A45440" w:rsidRDefault="00A45440" w:rsidP="000B58BB">
            <w:pPr>
              <w:rPr>
                <w:rFonts w:ascii="Arial" w:hAnsi="Arial" w:cs="Arial"/>
                <w:sz w:val="20"/>
                <w:szCs w:val="20"/>
              </w:rPr>
            </w:pPr>
          </w:p>
        </w:tc>
      </w:tr>
      <w:tr w:rsidR="00E31525" w:rsidTr="00FC63F1">
        <w:tc>
          <w:tcPr>
            <w:tcW w:w="567" w:type="dxa"/>
            <w:vMerge/>
          </w:tcPr>
          <w:p w:rsidR="00E31525" w:rsidRDefault="00E31525" w:rsidP="000B58BB">
            <w:pPr>
              <w:pStyle w:val="Default"/>
              <w:rPr>
                <w:rFonts w:ascii="Arial" w:hAnsi="Arial" w:cs="Arial"/>
                <w:b/>
                <w:sz w:val="20"/>
                <w:szCs w:val="20"/>
              </w:rPr>
            </w:pPr>
          </w:p>
        </w:tc>
        <w:tc>
          <w:tcPr>
            <w:tcW w:w="3119" w:type="dxa"/>
            <w:vMerge/>
          </w:tcPr>
          <w:p w:rsidR="00E31525" w:rsidRPr="0044718D" w:rsidRDefault="00E31525" w:rsidP="0044718D">
            <w:pPr>
              <w:pStyle w:val="Default"/>
              <w:rPr>
                <w:rFonts w:ascii="Arial" w:hAnsi="Arial" w:cs="Arial"/>
                <w:sz w:val="20"/>
              </w:rPr>
            </w:pPr>
          </w:p>
        </w:tc>
        <w:tc>
          <w:tcPr>
            <w:tcW w:w="1984" w:type="dxa"/>
            <w:vMerge/>
          </w:tcPr>
          <w:p w:rsidR="00E31525" w:rsidRDefault="00E31525" w:rsidP="00753F77">
            <w:pPr>
              <w:numPr>
                <w:ilvl w:val="0"/>
                <w:numId w:val="3"/>
              </w:numPr>
              <w:tabs>
                <w:tab w:val="left" w:pos="317"/>
              </w:tabs>
              <w:rPr>
                <w:rFonts w:ascii="Arial" w:hAnsi="Arial" w:cs="Arial"/>
                <w:sz w:val="20"/>
                <w:szCs w:val="20"/>
              </w:rPr>
            </w:pPr>
          </w:p>
        </w:tc>
        <w:tc>
          <w:tcPr>
            <w:tcW w:w="993" w:type="dxa"/>
            <w:vMerge/>
          </w:tcPr>
          <w:p w:rsidR="00E31525" w:rsidRDefault="00E31525" w:rsidP="000B58BB">
            <w:pPr>
              <w:rPr>
                <w:rFonts w:ascii="Arial" w:hAnsi="Arial" w:cs="Arial"/>
                <w:color w:val="000000"/>
                <w:sz w:val="20"/>
                <w:szCs w:val="20"/>
              </w:rPr>
            </w:pPr>
          </w:p>
        </w:tc>
        <w:tc>
          <w:tcPr>
            <w:tcW w:w="3118" w:type="dxa"/>
          </w:tcPr>
          <w:p w:rsidR="00E31525" w:rsidRDefault="00E31525" w:rsidP="00E31525">
            <w:pPr>
              <w:numPr>
                <w:ilvl w:val="0"/>
                <w:numId w:val="2"/>
              </w:numPr>
              <w:ind w:right="-53"/>
              <w:rPr>
                <w:rFonts w:ascii="Arial" w:hAnsi="Arial" w:cs="Arial"/>
                <w:color w:val="000000"/>
                <w:sz w:val="20"/>
                <w:szCs w:val="20"/>
              </w:rPr>
            </w:pPr>
            <w:r>
              <w:rPr>
                <w:rFonts w:ascii="Arial" w:hAnsi="Arial" w:cs="Arial"/>
                <w:color w:val="000000"/>
                <w:sz w:val="20"/>
                <w:szCs w:val="20"/>
              </w:rPr>
              <w:t>Implement new middle</w:t>
            </w:r>
            <w:r w:rsidR="00A45440">
              <w:rPr>
                <w:rFonts w:ascii="Arial" w:hAnsi="Arial" w:cs="Arial"/>
                <w:color w:val="000000"/>
                <w:sz w:val="20"/>
                <w:szCs w:val="20"/>
              </w:rPr>
              <w:t xml:space="preserve"> management structure by July </w:t>
            </w:r>
            <w:r>
              <w:rPr>
                <w:rFonts w:ascii="Arial" w:hAnsi="Arial" w:cs="Arial"/>
                <w:color w:val="000000"/>
                <w:sz w:val="20"/>
                <w:szCs w:val="20"/>
              </w:rPr>
              <w:t>15.</w:t>
            </w:r>
          </w:p>
        </w:tc>
        <w:tc>
          <w:tcPr>
            <w:tcW w:w="1559" w:type="dxa"/>
          </w:tcPr>
          <w:p w:rsidR="00E31525" w:rsidRDefault="00FE69AD" w:rsidP="000B58BB">
            <w:pPr>
              <w:ind w:right="-53"/>
              <w:rPr>
                <w:rFonts w:ascii="Arial" w:hAnsi="Arial" w:cs="Arial"/>
                <w:color w:val="000000"/>
                <w:sz w:val="20"/>
                <w:szCs w:val="20"/>
              </w:rPr>
            </w:pPr>
            <w:r>
              <w:rPr>
                <w:rFonts w:ascii="Arial" w:hAnsi="Arial" w:cs="Arial"/>
                <w:color w:val="000000"/>
                <w:sz w:val="20"/>
                <w:szCs w:val="20"/>
              </w:rPr>
              <w:t>Board of Governors</w:t>
            </w:r>
          </w:p>
        </w:tc>
        <w:tc>
          <w:tcPr>
            <w:tcW w:w="3969" w:type="dxa"/>
          </w:tcPr>
          <w:p w:rsidR="00E31525" w:rsidRDefault="00FE69AD" w:rsidP="00FE69AD">
            <w:pPr>
              <w:ind w:right="-53"/>
              <w:rPr>
                <w:rFonts w:ascii="Arial" w:hAnsi="Arial" w:cs="Arial"/>
                <w:color w:val="000000"/>
                <w:sz w:val="20"/>
                <w:szCs w:val="20"/>
              </w:rPr>
            </w:pPr>
            <w:r>
              <w:rPr>
                <w:rFonts w:ascii="Arial" w:hAnsi="Arial" w:cs="Arial"/>
                <w:color w:val="000000"/>
                <w:sz w:val="20"/>
                <w:szCs w:val="20"/>
              </w:rPr>
              <w:t>Draft outline structure for senior management and middle management</w:t>
            </w:r>
            <w:r w:rsidR="00F81F96">
              <w:rPr>
                <w:rFonts w:ascii="Arial" w:hAnsi="Arial" w:cs="Arial"/>
                <w:color w:val="000000"/>
                <w:sz w:val="20"/>
                <w:szCs w:val="20"/>
              </w:rPr>
              <w:t xml:space="preserve"> costs within grant income and to go to staff for consultation w/c 20.4.15</w:t>
            </w:r>
            <w:r>
              <w:rPr>
                <w:rFonts w:ascii="Arial" w:hAnsi="Arial" w:cs="Arial"/>
                <w:color w:val="000000"/>
                <w:sz w:val="20"/>
                <w:szCs w:val="20"/>
              </w:rPr>
              <w:t>.</w:t>
            </w:r>
          </w:p>
        </w:tc>
        <w:tc>
          <w:tcPr>
            <w:tcW w:w="709" w:type="dxa"/>
            <w:tcBorders>
              <w:top w:val="single" w:sz="4" w:space="0" w:color="auto"/>
              <w:bottom w:val="single" w:sz="4" w:space="0" w:color="auto"/>
            </w:tcBorders>
            <w:shd w:val="clear" w:color="auto" w:fill="FFC000"/>
          </w:tcPr>
          <w:p w:rsidR="00E31525" w:rsidRDefault="00E31525" w:rsidP="000B58BB">
            <w:pPr>
              <w:rPr>
                <w:rFonts w:ascii="Arial" w:hAnsi="Arial" w:cs="Arial"/>
                <w:sz w:val="20"/>
                <w:szCs w:val="20"/>
              </w:rPr>
            </w:pPr>
          </w:p>
        </w:tc>
      </w:tr>
      <w:tr w:rsidR="0044718D" w:rsidTr="00FC63F1">
        <w:tc>
          <w:tcPr>
            <w:tcW w:w="567" w:type="dxa"/>
            <w:vMerge/>
          </w:tcPr>
          <w:p w:rsidR="0044718D" w:rsidRDefault="0044718D" w:rsidP="000B58BB">
            <w:pPr>
              <w:pStyle w:val="Default"/>
              <w:rPr>
                <w:rFonts w:ascii="Arial" w:hAnsi="Arial" w:cs="Arial"/>
                <w:b/>
                <w:sz w:val="20"/>
                <w:szCs w:val="20"/>
              </w:rPr>
            </w:pPr>
          </w:p>
        </w:tc>
        <w:tc>
          <w:tcPr>
            <w:tcW w:w="3119" w:type="dxa"/>
            <w:vMerge/>
          </w:tcPr>
          <w:p w:rsidR="0044718D" w:rsidRPr="0044718D" w:rsidRDefault="0044718D" w:rsidP="0044718D">
            <w:pPr>
              <w:pStyle w:val="Default"/>
              <w:rPr>
                <w:rFonts w:ascii="Arial" w:hAnsi="Arial" w:cs="Arial"/>
                <w:sz w:val="20"/>
              </w:rPr>
            </w:pPr>
          </w:p>
        </w:tc>
        <w:tc>
          <w:tcPr>
            <w:tcW w:w="1984" w:type="dxa"/>
            <w:vMerge/>
          </w:tcPr>
          <w:p w:rsidR="0044718D" w:rsidRDefault="0044718D" w:rsidP="00753F77">
            <w:pPr>
              <w:numPr>
                <w:ilvl w:val="0"/>
                <w:numId w:val="3"/>
              </w:numPr>
              <w:tabs>
                <w:tab w:val="left" w:pos="317"/>
              </w:tabs>
              <w:rPr>
                <w:rFonts w:ascii="Arial" w:hAnsi="Arial" w:cs="Arial"/>
                <w:sz w:val="20"/>
                <w:szCs w:val="20"/>
              </w:rPr>
            </w:pPr>
          </w:p>
        </w:tc>
        <w:tc>
          <w:tcPr>
            <w:tcW w:w="993" w:type="dxa"/>
            <w:vMerge/>
          </w:tcPr>
          <w:p w:rsidR="0044718D" w:rsidRDefault="0044718D" w:rsidP="000B58BB">
            <w:pPr>
              <w:rPr>
                <w:rFonts w:ascii="Arial" w:hAnsi="Arial" w:cs="Arial"/>
                <w:color w:val="000000"/>
                <w:sz w:val="20"/>
                <w:szCs w:val="20"/>
              </w:rPr>
            </w:pPr>
          </w:p>
        </w:tc>
        <w:tc>
          <w:tcPr>
            <w:tcW w:w="3118" w:type="dxa"/>
          </w:tcPr>
          <w:p w:rsidR="0044718D" w:rsidRDefault="0044718D" w:rsidP="00E31525">
            <w:pPr>
              <w:numPr>
                <w:ilvl w:val="0"/>
                <w:numId w:val="2"/>
              </w:numPr>
              <w:ind w:right="-53"/>
              <w:rPr>
                <w:rFonts w:ascii="Arial" w:hAnsi="Arial" w:cs="Arial"/>
                <w:color w:val="000000"/>
                <w:sz w:val="20"/>
                <w:szCs w:val="20"/>
              </w:rPr>
            </w:pPr>
            <w:r>
              <w:rPr>
                <w:rFonts w:ascii="Arial" w:hAnsi="Arial" w:cs="Arial"/>
                <w:color w:val="000000"/>
                <w:sz w:val="20"/>
                <w:szCs w:val="20"/>
              </w:rPr>
              <w:t xml:space="preserve">Agree sustainable </w:t>
            </w:r>
            <w:r w:rsidR="00E31525">
              <w:rPr>
                <w:rFonts w:ascii="Arial" w:hAnsi="Arial" w:cs="Arial"/>
                <w:color w:val="000000"/>
                <w:sz w:val="20"/>
                <w:szCs w:val="20"/>
              </w:rPr>
              <w:t xml:space="preserve">structure and </w:t>
            </w:r>
            <w:r>
              <w:rPr>
                <w:rFonts w:ascii="Arial" w:hAnsi="Arial" w:cs="Arial"/>
                <w:color w:val="000000"/>
                <w:sz w:val="20"/>
                <w:szCs w:val="20"/>
              </w:rPr>
              <w:t xml:space="preserve">model </w:t>
            </w:r>
            <w:r w:rsidR="00E31525">
              <w:rPr>
                <w:rFonts w:ascii="Arial" w:hAnsi="Arial" w:cs="Arial"/>
                <w:color w:val="000000"/>
                <w:sz w:val="20"/>
                <w:szCs w:val="20"/>
              </w:rPr>
              <w:t>for</w:t>
            </w:r>
            <w:r>
              <w:rPr>
                <w:rFonts w:ascii="Arial" w:hAnsi="Arial" w:cs="Arial"/>
                <w:color w:val="000000"/>
                <w:sz w:val="20"/>
                <w:szCs w:val="20"/>
              </w:rPr>
              <w:t xml:space="preserve"> delivery and structure</w:t>
            </w:r>
            <w:r w:rsidR="004117B1">
              <w:rPr>
                <w:rFonts w:ascii="Arial" w:hAnsi="Arial" w:cs="Arial"/>
                <w:color w:val="000000"/>
                <w:sz w:val="20"/>
                <w:szCs w:val="20"/>
              </w:rPr>
              <w:t xml:space="preserve"> by March 15</w:t>
            </w:r>
          </w:p>
        </w:tc>
        <w:tc>
          <w:tcPr>
            <w:tcW w:w="1559" w:type="dxa"/>
          </w:tcPr>
          <w:p w:rsidR="0044718D" w:rsidRDefault="004117B1" w:rsidP="000B58BB">
            <w:pPr>
              <w:ind w:right="-53"/>
              <w:rPr>
                <w:rFonts w:ascii="Arial" w:hAnsi="Arial" w:cs="Arial"/>
                <w:color w:val="000000"/>
                <w:sz w:val="20"/>
                <w:szCs w:val="20"/>
              </w:rPr>
            </w:pPr>
            <w:r>
              <w:rPr>
                <w:rFonts w:ascii="Arial" w:hAnsi="Arial" w:cs="Arial"/>
                <w:color w:val="000000"/>
                <w:sz w:val="20"/>
                <w:szCs w:val="20"/>
              </w:rPr>
              <w:t>Interim Principal</w:t>
            </w:r>
          </w:p>
        </w:tc>
        <w:tc>
          <w:tcPr>
            <w:tcW w:w="3969" w:type="dxa"/>
          </w:tcPr>
          <w:p w:rsidR="0026609F" w:rsidRDefault="00F81F96" w:rsidP="000B58BB">
            <w:pPr>
              <w:ind w:right="-53"/>
              <w:rPr>
                <w:rFonts w:ascii="Arial" w:hAnsi="Arial" w:cs="Arial"/>
                <w:sz w:val="20"/>
                <w:szCs w:val="20"/>
              </w:rPr>
            </w:pPr>
            <w:r w:rsidRPr="00F81F96">
              <w:rPr>
                <w:rFonts w:ascii="Arial" w:hAnsi="Arial" w:cs="Arial"/>
                <w:sz w:val="20"/>
                <w:szCs w:val="20"/>
              </w:rPr>
              <w:t>Structure</w:t>
            </w:r>
            <w:r w:rsidR="0026609F" w:rsidRPr="00F81F96">
              <w:rPr>
                <w:rFonts w:ascii="Arial" w:hAnsi="Arial" w:cs="Arial"/>
                <w:sz w:val="20"/>
                <w:szCs w:val="20"/>
              </w:rPr>
              <w:t xml:space="preserve"> proposed for costing against projected grant income.</w:t>
            </w:r>
            <w:r w:rsidRPr="00F81F96">
              <w:rPr>
                <w:rFonts w:ascii="Arial" w:hAnsi="Arial" w:cs="Arial"/>
                <w:sz w:val="20"/>
                <w:szCs w:val="20"/>
              </w:rPr>
              <w:t xml:space="preserve"> Structure to go to staff for consultation week commencing 20.4.15</w:t>
            </w:r>
          </w:p>
          <w:p w:rsidR="008737D5" w:rsidRPr="00F81F96" w:rsidRDefault="008737D5" w:rsidP="000B58BB">
            <w:pPr>
              <w:ind w:right="-53"/>
              <w:rPr>
                <w:rFonts w:ascii="Arial" w:hAnsi="Arial" w:cs="Arial"/>
                <w:sz w:val="20"/>
                <w:szCs w:val="20"/>
              </w:rPr>
            </w:pPr>
            <w:r>
              <w:rPr>
                <w:rFonts w:ascii="Arial" w:hAnsi="Arial" w:cs="Arial"/>
                <w:sz w:val="20"/>
                <w:szCs w:val="20"/>
              </w:rPr>
              <w:t>See milestone 3 1.1</w:t>
            </w:r>
          </w:p>
        </w:tc>
        <w:tc>
          <w:tcPr>
            <w:tcW w:w="709" w:type="dxa"/>
            <w:tcBorders>
              <w:top w:val="single" w:sz="4" w:space="0" w:color="auto"/>
              <w:bottom w:val="single" w:sz="4" w:space="0" w:color="auto"/>
            </w:tcBorders>
            <w:shd w:val="clear" w:color="auto" w:fill="FFC000"/>
          </w:tcPr>
          <w:p w:rsidR="0044718D" w:rsidRDefault="0044718D" w:rsidP="000B58BB">
            <w:pPr>
              <w:rPr>
                <w:rFonts w:ascii="Arial" w:hAnsi="Arial" w:cs="Arial"/>
                <w:sz w:val="20"/>
                <w:szCs w:val="20"/>
              </w:rPr>
            </w:pPr>
          </w:p>
        </w:tc>
      </w:tr>
      <w:tr w:rsidR="007879DD" w:rsidTr="00AE0588">
        <w:tc>
          <w:tcPr>
            <w:tcW w:w="567" w:type="dxa"/>
            <w:vMerge w:val="restart"/>
          </w:tcPr>
          <w:p w:rsidR="007879DD" w:rsidRDefault="007879DD" w:rsidP="000B58BB">
            <w:pPr>
              <w:pStyle w:val="Default"/>
              <w:rPr>
                <w:rFonts w:ascii="Arial" w:hAnsi="Arial" w:cs="Arial"/>
                <w:b/>
                <w:sz w:val="20"/>
                <w:szCs w:val="20"/>
              </w:rPr>
            </w:pPr>
            <w:r>
              <w:rPr>
                <w:rFonts w:ascii="Arial" w:hAnsi="Arial" w:cs="Arial"/>
                <w:b/>
                <w:sz w:val="20"/>
                <w:szCs w:val="20"/>
              </w:rPr>
              <w:t>1.2</w:t>
            </w:r>
          </w:p>
        </w:tc>
        <w:tc>
          <w:tcPr>
            <w:tcW w:w="3119" w:type="dxa"/>
            <w:vMerge w:val="restart"/>
          </w:tcPr>
          <w:p w:rsidR="007879DD" w:rsidRPr="0044718D" w:rsidRDefault="007879DD" w:rsidP="00647EF8">
            <w:pPr>
              <w:pStyle w:val="Default"/>
              <w:rPr>
                <w:rFonts w:ascii="Arial" w:hAnsi="Arial" w:cs="Arial"/>
                <w:sz w:val="20"/>
              </w:rPr>
            </w:pPr>
            <w:r w:rsidRPr="0044718D">
              <w:rPr>
                <w:rFonts w:ascii="Arial" w:hAnsi="Arial" w:cs="Arial"/>
                <w:sz w:val="20"/>
              </w:rPr>
              <w:t>Improve the governance of the provision by introducing frequent scheduled opportunities for governors to support and to hold managers to account for delivering high quality in all aspects of learners’ experience and achievement.</w:t>
            </w:r>
          </w:p>
        </w:tc>
        <w:tc>
          <w:tcPr>
            <w:tcW w:w="1984" w:type="dxa"/>
            <w:vMerge w:val="restart"/>
          </w:tcPr>
          <w:p w:rsidR="007879DD" w:rsidRDefault="007879DD" w:rsidP="00411F8A">
            <w:pPr>
              <w:tabs>
                <w:tab w:val="left" w:pos="317"/>
              </w:tabs>
              <w:rPr>
                <w:rFonts w:ascii="Arial" w:hAnsi="Arial" w:cs="Arial"/>
                <w:sz w:val="20"/>
                <w:szCs w:val="20"/>
              </w:rPr>
            </w:pPr>
            <w:r>
              <w:rPr>
                <w:rFonts w:ascii="Arial" w:hAnsi="Arial" w:cs="Arial"/>
                <w:sz w:val="20"/>
                <w:szCs w:val="20"/>
              </w:rPr>
              <w:t>Governing body has a detailed knowledge of the organisation and its priorities and holds the senior leadership team to account</w:t>
            </w:r>
          </w:p>
        </w:tc>
        <w:tc>
          <w:tcPr>
            <w:tcW w:w="993" w:type="dxa"/>
            <w:vMerge w:val="restart"/>
          </w:tcPr>
          <w:p w:rsidR="007879DD" w:rsidRDefault="007879DD" w:rsidP="000B58BB">
            <w:pPr>
              <w:rPr>
                <w:rFonts w:ascii="Arial" w:hAnsi="Arial" w:cs="Arial"/>
                <w:color w:val="000000"/>
                <w:sz w:val="20"/>
                <w:szCs w:val="20"/>
              </w:rPr>
            </w:pPr>
          </w:p>
          <w:p w:rsidR="007879DD" w:rsidRDefault="007879DD" w:rsidP="000B58BB">
            <w:pPr>
              <w:rPr>
                <w:rFonts w:ascii="Arial" w:hAnsi="Arial" w:cs="Arial"/>
                <w:color w:val="000000"/>
                <w:sz w:val="20"/>
                <w:szCs w:val="20"/>
              </w:rPr>
            </w:pPr>
            <w:r>
              <w:rPr>
                <w:rFonts w:ascii="Arial" w:hAnsi="Arial" w:cs="Arial"/>
                <w:color w:val="000000"/>
                <w:sz w:val="20"/>
                <w:szCs w:val="20"/>
              </w:rPr>
              <w:t>Jul 15</w:t>
            </w:r>
          </w:p>
        </w:tc>
        <w:tc>
          <w:tcPr>
            <w:tcW w:w="3118" w:type="dxa"/>
          </w:tcPr>
          <w:p w:rsidR="007879DD" w:rsidRDefault="007879DD" w:rsidP="00753F77">
            <w:pPr>
              <w:numPr>
                <w:ilvl w:val="0"/>
                <w:numId w:val="2"/>
              </w:numPr>
              <w:ind w:right="-53"/>
              <w:rPr>
                <w:rFonts w:ascii="Arial" w:hAnsi="Arial" w:cs="Arial"/>
                <w:color w:val="000000"/>
                <w:sz w:val="20"/>
                <w:szCs w:val="20"/>
              </w:rPr>
            </w:pPr>
            <w:r>
              <w:rPr>
                <w:rFonts w:ascii="Arial" w:hAnsi="Arial" w:cs="Arial"/>
                <w:color w:val="000000"/>
                <w:sz w:val="20"/>
                <w:szCs w:val="20"/>
              </w:rPr>
              <w:t>Identify Board Members, appoint Clerk, agree timetable of meetings by end March 15</w:t>
            </w:r>
          </w:p>
        </w:tc>
        <w:tc>
          <w:tcPr>
            <w:tcW w:w="1559" w:type="dxa"/>
          </w:tcPr>
          <w:p w:rsidR="007879DD" w:rsidRDefault="007879DD" w:rsidP="000B58BB">
            <w:pPr>
              <w:ind w:right="-53"/>
              <w:rPr>
                <w:rFonts w:ascii="Arial" w:hAnsi="Arial" w:cs="Arial"/>
                <w:color w:val="000000"/>
                <w:sz w:val="20"/>
                <w:szCs w:val="20"/>
              </w:rPr>
            </w:pPr>
            <w:r>
              <w:rPr>
                <w:rFonts w:ascii="Arial" w:hAnsi="Arial" w:cs="Arial"/>
                <w:color w:val="000000"/>
                <w:sz w:val="20"/>
                <w:szCs w:val="20"/>
              </w:rPr>
              <w:t>Interim Principal</w:t>
            </w:r>
          </w:p>
        </w:tc>
        <w:tc>
          <w:tcPr>
            <w:tcW w:w="3969" w:type="dxa"/>
          </w:tcPr>
          <w:p w:rsidR="007879DD" w:rsidRDefault="007879DD" w:rsidP="000B58BB">
            <w:pPr>
              <w:ind w:right="-53"/>
              <w:rPr>
                <w:rFonts w:ascii="Arial" w:hAnsi="Arial" w:cs="Arial"/>
                <w:color w:val="000000"/>
                <w:sz w:val="20"/>
                <w:szCs w:val="20"/>
              </w:rPr>
            </w:pPr>
            <w:r w:rsidRPr="00FE7761">
              <w:rPr>
                <w:rFonts w:ascii="Arial" w:hAnsi="Arial" w:cs="Arial"/>
                <w:color w:val="000000"/>
                <w:sz w:val="20"/>
                <w:szCs w:val="20"/>
              </w:rPr>
              <w:t>Board members identified; Clerk appointed</w:t>
            </w:r>
            <w:r>
              <w:rPr>
                <w:rFonts w:ascii="Arial" w:hAnsi="Arial" w:cs="Arial"/>
                <w:color w:val="000000"/>
                <w:sz w:val="20"/>
                <w:szCs w:val="20"/>
              </w:rPr>
              <w:t>.  First meeting arranged for 11 March.</w:t>
            </w:r>
          </w:p>
          <w:p w:rsidR="008737D5" w:rsidRPr="00FE7761" w:rsidRDefault="008737D5" w:rsidP="000B58BB">
            <w:pPr>
              <w:ind w:right="-53"/>
              <w:rPr>
                <w:rFonts w:ascii="Arial" w:hAnsi="Arial" w:cs="Arial"/>
                <w:color w:val="000000"/>
                <w:sz w:val="20"/>
                <w:szCs w:val="20"/>
              </w:rPr>
            </w:pPr>
            <w:r>
              <w:rPr>
                <w:rFonts w:ascii="Arial" w:hAnsi="Arial" w:cs="Arial"/>
                <w:color w:val="000000"/>
                <w:sz w:val="20"/>
                <w:szCs w:val="20"/>
              </w:rPr>
              <w:t>Timetable of meetings schedule for the academic year</w:t>
            </w:r>
          </w:p>
        </w:tc>
        <w:tc>
          <w:tcPr>
            <w:tcW w:w="709" w:type="dxa"/>
            <w:tcBorders>
              <w:top w:val="single" w:sz="4" w:space="0" w:color="auto"/>
              <w:bottom w:val="single" w:sz="4" w:space="0" w:color="auto"/>
            </w:tcBorders>
            <w:shd w:val="clear" w:color="auto" w:fill="92D050"/>
          </w:tcPr>
          <w:p w:rsidR="007879DD" w:rsidRDefault="007879DD" w:rsidP="000B58BB">
            <w:pPr>
              <w:rPr>
                <w:rFonts w:ascii="Arial" w:hAnsi="Arial" w:cs="Arial"/>
                <w:sz w:val="20"/>
                <w:szCs w:val="20"/>
              </w:rPr>
            </w:pPr>
          </w:p>
        </w:tc>
      </w:tr>
      <w:tr w:rsidR="007879DD" w:rsidTr="00FC63F1">
        <w:tc>
          <w:tcPr>
            <w:tcW w:w="567" w:type="dxa"/>
            <w:vMerge/>
          </w:tcPr>
          <w:p w:rsidR="007879DD" w:rsidRDefault="007879DD" w:rsidP="000B58BB">
            <w:pPr>
              <w:pStyle w:val="Default"/>
              <w:rPr>
                <w:rFonts w:ascii="Arial" w:hAnsi="Arial" w:cs="Arial"/>
                <w:b/>
                <w:sz w:val="20"/>
                <w:szCs w:val="20"/>
              </w:rPr>
            </w:pPr>
          </w:p>
        </w:tc>
        <w:tc>
          <w:tcPr>
            <w:tcW w:w="3119" w:type="dxa"/>
            <w:vMerge/>
          </w:tcPr>
          <w:p w:rsidR="007879DD" w:rsidRPr="0044718D" w:rsidRDefault="007879DD" w:rsidP="00647EF8">
            <w:pPr>
              <w:pStyle w:val="Default"/>
              <w:rPr>
                <w:rFonts w:ascii="Arial" w:hAnsi="Arial" w:cs="Arial"/>
                <w:sz w:val="20"/>
              </w:rPr>
            </w:pPr>
          </w:p>
        </w:tc>
        <w:tc>
          <w:tcPr>
            <w:tcW w:w="1984" w:type="dxa"/>
            <w:vMerge/>
          </w:tcPr>
          <w:p w:rsidR="007879DD" w:rsidRDefault="007879DD" w:rsidP="00411F8A">
            <w:pPr>
              <w:tabs>
                <w:tab w:val="left" w:pos="317"/>
              </w:tabs>
              <w:rPr>
                <w:rFonts w:ascii="Arial" w:hAnsi="Arial" w:cs="Arial"/>
                <w:sz w:val="20"/>
                <w:szCs w:val="20"/>
              </w:rPr>
            </w:pPr>
          </w:p>
        </w:tc>
        <w:tc>
          <w:tcPr>
            <w:tcW w:w="993" w:type="dxa"/>
            <w:vMerge/>
          </w:tcPr>
          <w:p w:rsidR="007879DD" w:rsidRDefault="007879DD" w:rsidP="000B58BB">
            <w:pPr>
              <w:rPr>
                <w:rFonts w:ascii="Arial" w:hAnsi="Arial" w:cs="Arial"/>
                <w:color w:val="000000"/>
                <w:sz w:val="20"/>
                <w:szCs w:val="20"/>
              </w:rPr>
            </w:pPr>
          </w:p>
        </w:tc>
        <w:tc>
          <w:tcPr>
            <w:tcW w:w="3118" w:type="dxa"/>
          </w:tcPr>
          <w:p w:rsidR="007879DD" w:rsidRDefault="007879DD" w:rsidP="00753F77">
            <w:pPr>
              <w:numPr>
                <w:ilvl w:val="0"/>
                <w:numId w:val="2"/>
              </w:numPr>
              <w:ind w:right="-53"/>
              <w:rPr>
                <w:rFonts w:ascii="Arial" w:hAnsi="Arial" w:cs="Arial"/>
                <w:color w:val="000000"/>
                <w:sz w:val="20"/>
                <w:szCs w:val="20"/>
              </w:rPr>
            </w:pPr>
            <w:r>
              <w:rPr>
                <w:rFonts w:ascii="Arial" w:hAnsi="Arial" w:cs="Arial"/>
                <w:color w:val="000000"/>
                <w:sz w:val="20"/>
                <w:szCs w:val="20"/>
              </w:rPr>
              <w:t>Agree roles and responsibilities of LAL Board and relationship with LCC by end March 15</w:t>
            </w:r>
          </w:p>
        </w:tc>
        <w:tc>
          <w:tcPr>
            <w:tcW w:w="1559" w:type="dxa"/>
          </w:tcPr>
          <w:p w:rsidR="007879DD" w:rsidRDefault="007879DD" w:rsidP="000B58BB">
            <w:pPr>
              <w:ind w:right="-53"/>
              <w:rPr>
                <w:rFonts w:ascii="Arial" w:hAnsi="Arial" w:cs="Arial"/>
                <w:color w:val="000000"/>
                <w:sz w:val="20"/>
                <w:szCs w:val="20"/>
              </w:rPr>
            </w:pPr>
            <w:r>
              <w:rPr>
                <w:rFonts w:ascii="Arial" w:hAnsi="Arial" w:cs="Arial"/>
                <w:color w:val="000000"/>
                <w:sz w:val="20"/>
                <w:szCs w:val="20"/>
              </w:rPr>
              <w:t>Asst. Chief Executive</w:t>
            </w:r>
          </w:p>
        </w:tc>
        <w:tc>
          <w:tcPr>
            <w:tcW w:w="3969" w:type="dxa"/>
          </w:tcPr>
          <w:p w:rsidR="007879DD" w:rsidRPr="00F81F96" w:rsidRDefault="0026609F" w:rsidP="000B58BB">
            <w:pPr>
              <w:ind w:right="-53"/>
              <w:rPr>
                <w:rFonts w:ascii="Arial" w:hAnsi="Arial" w:cs="Arial"/>
                <w:sz w:val="20"/>
                <w:szCs w:val="20"/>
              </w:rPr>
            </w:pPr>
            <w:r w:rsidRPr="00F81F96">
              <w:rPr>
                <w:rFonts w:ascii="Arial" w:hAnsi="Arial" w:cs="Arial"/>
                <w:sz w:val="20"/>
                <w:szCs w:val="20"/>
              </w:rPr>
              <w:t>Draft instruments and articles prepared.</w:t>
            </w:r>
          </w:p>
          <w:p w:rsidR="0026609F" w:rsidRDefault="0026609F" w:rsidP="000B58BB">
            <w:pPr>
              <w:ind w:right="-53"/>
              <w:rPr>
                <w:rFonts w:ascii="Arial" w:hAnsi="Arial" w:cs="Arial"/>
                <w:sz w:val="20"/>
                <w:szCs w:val="20"/>
              </w:rPr>
            </w:pPr>
            <w:r w:rsidRPr="00F81F96">
              <w:rPr>
                <w:rFonts w:ascii="Arial" w:hAnsi="Arial" w:cs="Arial"/>
                <w:sz w:val="20"/>
                <w:szCs w:val="20"/>
              </w:rPr>
              <w:t>Governor Away Day to set vision and strategic objectives for the College</w:t>
            </w:r>
            <w:r w:rsidR="00F81F96" w:rsidRPr="00F81F96">
              <w:rPr>
                <w:rFonts w:ascii="Arial" w:hAnsi="Arial" w:cs="Arial"/>
                <w:sz w:val="20"/>
                <w:szCs w:val="20"/>
              </w:rPr>
              <w:t xml:space="preserve"> on 20 April.</w:t>
            </w:r>
          </w:p>
          <w:p w:rsidR="00922748" w:rsidRPr="00C1219A" w:rsidRDefault="00922748" w:rsidP="000B58BB">
            <w:pPr>
              <w:ind w:right="-53"/>
              <w:rPr>
                <w:rFonts w:ascii="Arial" w:hAnsi="Arial" w:cs="Arial"/>
                <w:color w:val="E36C0A"/>
                <w:sz w:val="20"/>
                <w:szCs w:val="20"/>
              </w:rPr>
            </w:pPr>
            <w:r>
              <w:rPr>
                <w:rFonts w:ascii="Arial" w:hAnsi="Arial" w:cs="Arial"/>
                <w:sz w:val="20"/>
                <w:szCs w:val="20"/>
              </w:rPr>
              <w:t>Governor Away day agreed and outlined the principles and purpose of the College</w:t>
            </w:r>
          </w:p>
        </w:tc>
        <w:tc>
          <w:tcPr>
            <w:tcW w:w="709" w:type="dxa"/>
            <w:tcBorders>
              <w:top w:val="single" w:sz="4" w:space="0" w:color="auto"/>
              <w:bottom w:val="single" w:sz="4" w:space="0" w:color="auto"/>
            </w:tcBorders>
            <w:shd w:val="clear" w:color="auto" w:fill="FFC000"/>
          </w:tcPr>
          <w:p w:rsidR="007879DD" w:rsidRDefault="007879DD" w:rsidP="000B58BB">
            <w:pPr>
              <w:rPr>
                <w:rFonts w:ascii="Arial" w:hAnsi="Arial" w:cs="Arial"/>
                <w:sz w:val="20"/>
                <w:szCs w:val="20"/>
              </w:rPr>
            </w:pPr>
          </w:p>
        </w:tc>
      </w:tr>
      <w:tr w:rsidR="007879DD" w:rsidTr="00922748">
        <w:tc>
          <w:tcPr>
            <w:tcW w:w="567" w:type="dxa"/>
            <w:vMerge/>
          </w:tcPr>
          <w:p w:rsidR="007879DD" w:rsidRDefault="007879DD" w:rsidP="000B58BB">
            <w:pPr>
              <w:pStyle w:val="Default"/>
              <w:rPr>
                <w:rFonts w:ascii="Arial" w:hAnsi="Arial" w:cs="Arial"/>
                <w:b/>
                <w:sz w:val="20"/>
                <w:szCs w:val="20"/>
              </w:rPr>
            </w:pPr>
          </w:p>
        </w:tc>
        <w:tc>
          <w:tcPr>
            <w:tcW w:w="3119" w:type="dxa"/>
            <w:vMerge/>
          </w:tcPr>
          <w:p w:rsidR="007879DD" w:rsidRPr="0044718D" w:rsidRDefault="007879DD" w:rsidP="00647EF8">
            <w:pPr>
              <w:pStyle w:val="Default"/>
              <w:rPr>
                <w:rFonts w:ascii="Arial" w:hAnsi="Arial" w:cs="Arial"/>
                <w:sz w:val="20"/>
              </w:rPr>
            </w:pPr>
          </w:p>
        </w:tc>
        <w:tc>
          <w:tcPr>
            <w:tcW w:w="1984" w:type="dxa"/>
            <w:vMerge/>
          </w:tcPr>
          <w:p w:rsidR="007879DD" w:rsidRDefault="007879DD" w:rsidP="000B58BB">
            <w:pPr>
              <w:tabs>
                <w:tab w:val="left" w:pos="317"/>
              </w:tabs>
              <w:rPr>
                <w:rFonts w:ascii="Arial" w:hAnsi="Arial" w:cs="Arial"/>
                <w:sz w:val="20"/>
                <w:szCs w:val="20"/>
              </w:rPr>
            </w:pPr>
          </w:p>
        </w:tc>
        <w:tc>
          <w:tcPr>
            <w:tcW w:w="993" w:type="dxa"/>
            <w:vMerge/>
          </w:tcPr>
          <w:p w:rsidR="007879DD" w:rsidRDefault="007879DD" w:rsidP="000B58BB">
            <w:pPr>
              <w:rPr>
                <w:rFonts w:ascii="Arial" w:hAnsi="Arial" w:cs="Arial"/>
                <w:color w:val="000000"/>
                <w:sz w:val="20"/>
                <w:szCs w:val="20"/>
              </w:rPr>
            </w:pPr>
          </w:p>
        </w:tc>
        <w:tc>
          <w:tcPr>
            <w:tcW w:w="3118" w:type="dxa"/>
          </w:tcPr>
          <w:p w:rsidR="007879DD" w:rsidRDefault="007879DD" w:rsidP="00753F77">
            <w:pPr>
              <w:numPr>
                <w:ilvl w:val="0"/>
                <w:numId w:val="2"/>
              </w:numPr>
              <w:ind w:right="-53"/>
              <w:rPr>
                <w:rFonts w:ascii="Arial" w:hAnsi="Arial" w:cs="Arial"/>
                <w:color w:val="000000"/>
                <w:sz w:val="20"/>
                <w:szCs w:val="20"/>
              </w:rPr>
            </w:pPr>
            <w:r>
              <w:rPr>
                <w:rFonts w:ascii="Arial" w:hAnsi="Arial" w:cs="Arial"/>
                <w:color w:val="000000"/>
                <w:sz w:val="20"/>
                <w:szCs w:val="20"/>
              </w:rPr>
              <w:t>NLG identified to provide governance training for new board by April 15</w:t>
            </w:r>
          </w:p>
        </w:tc>
        <w:tc>
          <w:tcPr>
            <w:tcW w:w="1559" w:type="dxa"/>
          </w:tcPr>
          <w:p w:rsidR="007879DD" w:rsidRDefault="007879DD" w:rsidP="000B58BB">
            <w:pPr>
              <w:ind w:right="-53"/>
              <w:rPr>
                <w:rFonts w:ascii="Arial" w:hAnsi="Arial" w:cs="Arial"/>
                <w:color w:val="000000"/>
                <w:sz w:val="20"/>
                <w:szCs w:val="20"/>
              </w:rPr>
            </w:pPr>
            <w:r>
              <w:rPr>
                <w:rFonts w:ascii="Arial" w:hAnsi="Arial" w:cs="Arial"/>
                <w:color w:val="000000"/>
                <w:sz w:val="20"/>
                <w:szCs w:val="20"/>
              </w:rPr>
              <w:t>Interim Principal</w:t>
            </w:r>
          </w:p>
        </w:tc>
        <w:tc>
          <w:tcPr>
            <w:tcW w:w="3969" w:type="dxa"/>
          </w:tcPr>
          <w:p w:rsidR="007879DD" w:rsidRPr="00FE7761" w:rsidRDefault="00AE0588" w:rsidP="000B58BB">
            <w:pPr>
              <w:ind w:right="-53"/>
              <w:rPr>
                <w:rFonts w:ascii="Arial" w:hAnsi="Arial" w:cs="Arial"/>
                <w:color w:val="000000"/>
                <w:sz w:val="20"/>
                <w:szCs w:val="20"/>
              </w:rPr>
            </w:pPr>
            <w:r>
              <w:rPr>
                <w:rFonts w:ascii="Arial" w:hAnsi="Arial" w:cs="Arial"/>
                <w:color w:val="000000"/>
                <w:sz w:val="20"/>
                <w:szCs w:val="20"/>
              </w:rPr>
              <w:t>External trainer identified for Governor Away Day.</w:t>
            </w:r>
          </w:p>
        </w:tc>
        <w:tc>
          <w:tcPr>
            <w:tcW w:w="709" w:type="dxa"/>
            <w:tcBorders>
              <w:top w:val="single" w:sz="4" w:space="0" w:color="auto"/>
              <w:bottom w:val="single" w:sz="4" w:space="0" w:color="auto"/>
            </w:tcBorders>
            <w:shd w:val="clear" w:color="auto" w:fill="92D050"/>
          </w:tcPr>
          <w:p w:rsidR="007879DD" w:rsidRDefault="007879DD" w:rsidP="000B58BB">
            <w:pPr>
              <w:rPr>
                <w:rFonts w:ascii="Arial" w:hAnsi="Arial" w:cs="Arial"/>
                <w:sz w:val="20"/>
                <w:szCs w:val="20"/>
              </w:rPr>
            </w:pPr>
          </w:p>
        </w:tc>
      </w:tr>
      <w:tr w:rsidR="007879DD" w:rsidTr="00FC63F1">
        <w:tc>
          <w:tcPr>
            <w:tcW w:w="567" w:type="dxa"/>
            <w:vMerge/>
          </w:tcPr>
          <w:p w:rsidR="007879DD" w:rsidRDefault="007879DD" w:rsidP="000B58BB">
            <w:pPr>
              <w:pStyle w:val="Default"/>
              <w:rPr>
                <w:rFonts w:ascii="Arial" w:hAnsi="Arial" w:cs="Arial"/>
                <w:b/>
                <w:sz w:val="20"/>
                <w:szCs w:val="20"/>
              </w:rPr>
            </w:pPr>
          </w:p>
        </w:tc>
        <w:tc>
          <w:tcPr>
            <w:tcW w:w="3119" w:type="dxa"/>
            <w:vMerge/>
          </w:tcPr>
          <w:p w:rsidR="007879DD" w:rsidRPr="0044718D" w:rsidRDefault="007879DD" w:rsidP="00647EF8">
            <w:pPr>
              <w:pStyle w:val="Default"/>
              <w:rPr>
                <w:rFonts w:ascii="Arial" w:hAnsi="Arial" w:cs="Arial"/>
                <w:sz w:val="20"/>
              </w:rPr>
            </w:pPr>
          </w:p>
        </w:tc>
        <w:tc>
          <w:tcPr>
            <w:tcW w:w="1984" w:type="dxa"/>
            <w:vMerge/>
          </w:tcPr>
          <w:p w:rsidR="007879DD" w:rsidRDefault="007879DD" w:rsidP="000B58BB">
            <w:pPr>
              <w:tabs>
                <w:tab w:val="left" w:pos="317"/>
              </w:tabs>
              <w:rPr>
                <w:rFonts w:ascii="Arial" w:hAnsi="Arial" w:cs="Arial"/>
                <w:sz w:val="20"/>
                <w:szCs w:val="20"/>
              </w:rPr>
            </w:pPr>
          </w:p>
        </w:tc>
        <w:tc>
          <w:tcPr>
            <w:tcW w:w="993" w:type="dxa"/>
            <w:vMerge/>
          </w:tcPr>
          <w:p w:rsidR="007879DD" w:rsidRDefault="007879DD" w:rsidP="000B58BB">
            <w:pPr>
              <w:rPr>
                <w:rFonts w:ascii="Arial" w:hAnsi="Arial" w:cs="Arial"/>
                <w:color w:val="000000"/>
                <w:sz w:val="20"/>
                <w:szCs w:val="20"/>
              </w:rPr>
            </w:pPr>
          </w:p>
        </w:tc>
        <w:tc>
          <w:tcPr>
            <w:tcW w:w="3118" w:type="dxa"/>
          </w:tcPr>
          <w:p w:rsidR="007879DD" w:rsidRPr="001C10B4" w:rsidRDefault="007879DD" w:rsidP="00753F77">
            <w:pPr>
              <w:numPr>
                <w:ilvl w:val="0"/>
                <w:numId w:val="2"/>
              </w:numPr>
              <w:ind w:right="-53"/>
              <w:rPr>
                <w:rFonts w:ascii="Arial" w:hAnsi="Arial" w:cs="Arial"/>
                <w:color w:val="000000"/>
                <w:sz w:val="20"/>
                <w:szCs w:val="20"/>
              </w:rPr>
            </w:pPr>
            <w:r>
              <w:rPr>
                <w:rFonts w:ascii="Arial" w:hAnsi="Arial" w:cs="Arial"/>
                <w:color w:val="000000"/>
                <w:sz w:val="20"/>
                <w:szCs w:val="20"/>
              </w:rPr>
              <w:t>Approval of Board data sets to inform monitoring of progress by April 15</w:t>
            </w:r>
          </w:p>
        </w:tc>
        <w:tc>
          <w:tcPr>
            <w:tcW w:w="1559" w:type="dxa"/>
          </w:tcPr>
          <w:p w:rsidR="007879DD" w:rsidRDefault="007879DD" w:rsidP="000B58BB">
            <w:pPr>
              <w:ind w:right="-53"/>
              <w:rPr>
                <w:rFonts w:ascii="Arial" w:hAnsi="Arial" w:cs="Arial"/>
                <w:color w:val="000000"/>
                <w:sz w:val="20"/>
                <w:szCs w:val="20"/>
              </w:rPr>
            </w:pPr>
            <w:r>
              <w:rPr>
                <w:rFonts w:ascii="Arial" w:hAnsi="Arial" w:cs="Arial"/>
                <w:color w:val="000000"/>
                <w:sz w:val="20"/>
                <w:szCs w:val="20"/>
              </w:rPr>
              <w:t>Interim Principal</w:t>
            </w:r>
          </w:p>
        </w:tc>
        <w:tc>
          <w:tcPr>
            <w:tcW w:w="3969" w:type="dxa"/>
          </w:tcPr>
          <w:p w:rsidR="007879DD" w:rsidRDefault="007879DD" w:rsidP="000B58BB">
            <w:pPr>
              <w:ind w:right="-53"/>
              <w:rPr>
                <w:rFonts w:ascii="Arial" w:hAnsi="Arial" w:cs="Arial"/>
                <w:color w:val="000000"/>
                <w:sz w:val="20"/>
                <w:szCs w:val="20"/>
              </w:rPr>
            </w:pPr>
            <w:r>
              <w:rPr>
                <w:rFonts w:ascii="Arial" w:hAnsi="Arial" w:cs="Arial"/>
                <w:color w:val="000000"/>
                <w:sz w:val="20"/>
                <w:szCs w:val="20"/>
              </w:rPr>
              <w:t xml:space="preserve">Draft </w:t>
            </w:r>
            <w:r w:rsidRPr="00BB50D5">
              <w:rPr>
                <w:rFonts w:ascii="Arial" w:hAnsi="Arial" w:cs="Arial"/>
                <w:color w:val="000000"/>
                <w:sz w:val="20"/>
                <w:szCs w:val="20"/>
              </w:rPr>
              <w:t xml:space="preserve">KP </w:t>
            </w:r>
            <w:r>
              <w:rPr>
                <w:rFonts w:ascii="Arial" w:hAnsi="Arial" w:cs="Arial"/>
                <w:color w:val="000000"/>
                <w:sz w:val="20"/>
                <w:szCs w:val="20"/>
              </w:rPr>
              <w:t>Dashboard distributed to board for comment and approval at first board meeting.</w:t>
            </w:r>
          </w:p>
          <w:p w:rsidR="00922748" w:rsidRPr="00BB50D5" w:rsidRDefault="00922748" w:rsidP="000B58BB">
            <w:pPr>
              <w:ind w:right="-53"/>
              <w:rPr>
                <w:rFonts w:ascii="Arial" w:hAnsi="Arial" w:cs="Arial"/>
                <w:color w:val="000000"/>
                <w:sz w:val="20"/>
                <w:szCs w:val="20"/>
              </w:rPr>
            </w:pPr>
            <w:r>
              <w:rPr>
                <w:rFonts w:ascii="Arial" w:hAnsi="Arial" w:cs="Arial"/>
                <w:color w:val="000000"/>
                <w:sz w:val="20"/>
                <w:szCs w:val="20"/>
              </w:rPr>
              <w:t>KPIs with a focus on teaching and learning distributed for board meeting 15.5.15</w:t>
            </w:r>
          </w:p>
        </w:tc>
        <w:tc>
          <w:tcPr>
            <w:tcW w:w="709" w:type="dxa"/>
            <w:tcBorders>
              <w:top w:val="single" w:sz="4" w:space="0" w:color="auto"/>
              <w:bottom w:val="single" w:sz="4" w:space="0" w:color="auto"/>
            </w:tcBorders>
            <w:shd w:val="clear" w:color="auto" w:fill="FFC000"/>
          </w:tcPr>
          <w:p w:rsidR="007879DD" w:rsidRDefault="007879DD" w:rsidP="000B58BB">
            <w:pPr>
              <w:rPr>
                <w:rFonts w:ascii="Arial" w:hAnsi="Arial" w:cs="Arial"/>
                <w:sz w:val="20"/>
                <w:szCs w:val="20"/>
              </w:rPr>
            </w:pPr>
          </w:p>
        </w:tc>
      </w:tr>
      <w:tr w:rsidR="007879DD" w:rsidTr="00922748">
        <w:tc>
          <w:tcPr>
            <w:tcW w:w="567" w:type="dxa"/>
            <w:vMerge/>
          </w:tcPr>
          <w:p w:rsidR="007879DD" w:rsidRDefault="007879DD" w:rsidP="000B58BB">
            <w:pPr>
              <w:pStyle w:val="Default"/>
              <w:rPr>
                <w:rFonts w:ascii="Arial" w:hAnsi="Arial" w:cs="Arial"/>
                <w:b/>
                <w:sz w:val="20"/>
                <w:szCs w:val="20"/>
              </w:rPr>
            </w:pPr>
          </w:p>
        </w:tc>
        <w:tc>
          <w:tcPr>
            <w:tcW w:w="3119" w:type="dxa"/>
            <w:vMerge/>
          </w:tcPr>
          <w:p w:rsidR="007879DD" w:rsidRPr="0044718D" w:rsidRDefault="007879DD" w:rsidP="00647EF8">
            <w:pPr>
              <w:pStyle w:val="Default"/>
              <w:rPr>
                <w:rFonts w:ascii="Arial" w:hAnsi="Arial" w:cs="Arial"/>
                <w:sz w:val="20"/>
              </w:rPr>
            </w:pPr>
          </w:p>
        </w:tc>
        <w:tc>
          <w:tcPr>
            <w:tcW w:w="1984" w:type="dxa"/>
            <w:vMerge/>
          </w:tcPr>
          <w:p w:rsidR="007879DD" w:rsidRDefault="007879DD" w:rsidP="000B58BB">
            <w:pPr>
              <w:tabs>
                <w:tab w:val="left" w:pos="317"/>
              </w:tabs>
              <w:rPr>
                <w:rFonts w:ascii="Arial" w:hAnsi="Arial" w:cs="Arial"/>
                <w:sz w:val="20"/>
                <w:szCs w:val="20"/>
              </w:rPr>
            </w:pPr>
          </w:p>
        </w:tc>
        <w:tc>
          <w:tcPr>
            <w:tcW w:w="993" w:type="dxa"/>
            <w:vMerge/>
          </w:tcPr>
          <w:p w:rsidR="007879DD" w:rsidRDefault="007879DD" w:rsidP="000B58BB">
            <w:pPr>
              <w:rPr>
                <w:rFonts w:ascii="Arial" w:hAnsi="Arial" w:cs="Arial"/>
                <w:color w:val="000000"/>
                <w:sz w:val="20"/>
                <w:szCs w:val="20"/>
              </w:rPr>
            </w:pPr>
          </w:p>
        </w:tc>
        <w:tc>
          <w:tcPr>
            <w:tcW w:w="3118" w:type="dxa"/>
          </w:tcPr>
          <w:p w:rsidR="007879DD" w:rsidRDefault="007879DD" w:rsidP="00753F77">
            <w:pPr>
              <w:numPr>
                <w:ilvl w:val="0"/>
                <w:numId w:val="2"/>
              </w:numPr>
              <w:ind w:right="-53"/>
              <w:rPr>
                <w:rFonts w:ascii="Arial" w:hAnsi="Arial" w:cs="Arial"/>
                <w:color w:val="000000"/>
                <w:sz w:val="20"/>
                <w:szCs w:val="20"/>
              </w:rPr>
            </w:pPr>
            <w:r>
              <w:rPr>
                <w:rFonts w:ascii="Arial" w:hAnsi="Arial" w:cs="Arial"/>
                <w:color w:val="000000"/>
                <w:sz w:val="20"/>
                <w:szCs w:val="20"/>
              </w:rPr>
              <w:t>Governors review quality improvement arrangements provide challenge to senior managers</w:t>
            </w:r>
            <w:r w:rsidR="00A3478A">
              <w:rPr>
                <w:rFonts w:ascii="Arial" w:hAnsi="Arial" w:cs="Arial"/>
                <w:color w:val="000000"/>
                <w:sz w:val="20"/>
                <w:szCs w:val="20"/>
              </w:rPr>
              <w:t xml:space="preserve"> May 15</w:t>
            </w:r>
          </w:p>
        </w:tc>
        <w:tc>
          <w:tcPr>
            <w:tcW w:w="1559" w:type="dxa"/>
          </w:tcPr>
          <w:p w:rsidR="007879DD" w:rsidRDefault="007879DD" w:rsidP="000B58BB">
            <w:pPr>
              <w:ind w:right="-53"/>
              <w:rPr>
                <w:rFonts w:ascii="Arial" w:hAnsi="Arial" w:cs="Arial"/>
                <w:color w:val="000000"/>
                <w:sz w:val="20"/>
                <w:szCs w:val="20"/>
              </w:rPr>
            </w:pPr>
            <w:r>
              <w:rPr>
                <w:rFonts w:ascii="Arial" w:hAnsi="Arial" w:cs="Arial"/>
                <w:color w:val="000000"/>
                <w:sz w:val="20"/>
                <w:szCs w:val="20"/>
              </w:rPr>
              <w:t>Board of Governors</w:t>
            </w:r>
          </w:p>
        </w:tc>
        <w:tc>
          <w:tcPr>
            <w:tcW w:w="3969" w:type="dxa"/>
          </w:tcPr>
          <w:p w:rsidR="007879DD" w:rsidRPr="00AE0588" w:rsidRDefault="00AE0588" w:rsidP="000B58BB">
            <w:pPr>
              <w:ind w:right="-53"/>
              <w:rPr>
                <w:rFonts w:ascii="Arial" w:hAnsi="Arial" w:cs="Arial"/>
                <w:color w:val="000000"/>
                <w:sz w:val="20"/>
                <w:szCs w:val="20"/>
              </w:rPr>
            </w:pPr>
            <w:r w:rsidRPr="00AE0588">
              <w:rPr>
                <w:rFonts w:ascii="Arial" w:hAnsi="Arial" w:cs="Arial"/>
                <w:color w:val="000000"/>
                <w:sz w:val="20"/>
                <w:szCs w:val="20"/>
              </w:rPr>
              <w:t>Data dashboard to be agreed at Governor Away day as the main source of monitoring improvements against key priorities</w:t>
            </w:r>
            <w:r w:rsidR="00922748">
              <w:rPr>
                <w:rFonts w:ascii="Arial" w:hAnsi="Arial" w:cs="Arial"/>
                <w:color w:val="000000"/>
                <w:sz w:val="20"/>
                <w:szCs w:val="20"/>
              </w:rPr>
              <w:t>.  Agreed</w:t>
            </w:r>
          </w:p>
        </w:tc>
        <w:tc>
          <w:tcPr>
            <w:tcW w:w="709" w:type="dxa"/>
            <w:tcBorders>
              <w:top w:val="single" w:sz="4" w:space="0" w:color="auto"/>
              <w:bottom w:val="single" w:sz="4" w:space="0" w:color="auto"/>
            </w:tcBorders>
            <w:shd w:val="clear" w:color="auto" w:fill="92D050"/>
          </w:tcPr>
          <w:p w:rsidR="00922748" w:rsidRDefault="00922748" w:rsidP="000B58BB">
            <w:pPr>
              <w:rPr>
                <w:rFonts w:ascii="Arial" w:hAnsi="Arial" w:cs="Arial"/>
                <w:sz w:val="20"/>
                <w:szCs w:val="20"/>
              </w:rPr>
            </w:pPr>
          </w:p>
          <w:p w:rsidR="007879DD" w:rsidRPr="00922748" w:rsidRDefault="007879DD" w:rsidP="00922748">
            <w:pPr>
              <w:rPr>
                <w:rFonts w:ascii="Arial" w:hAnsi="Arial" w:cs="Arial"/>
                <w:sz w:val="20"/>
                <w:szCs w:val="20"/>
              </w:rPr>
            </w:pPr>
          </w:p>
        </w:tc>
      </w:tr>
      <w:tr w:rsidR="001F5861" w:rsidTr="00FC63F1">
        <w:tc>
          <w:tcPr>
            <w:tcW w:w="567" w:type="dxa"/>
            <w:vMerge w:val="restart"/>
          </w:tcPr>
          <w:p w:rsidR="001F5861" w:rsidRDefault="001F5861" w:rsidP="000B58BB">
            <w:pPr>
              <w:pStyle w:val="Default"/>
              <w:rPr>
                <w:rFonts w:ascii="Arial" w:hAnsi="Arial" w:cs="Arial"/>
                <w:b/>
                <w:sz w:val="20"/>
                <w:szCs w:val="20"/>
              </w:rPr>
            </w:pPr>
            <w:r>
              <w:rPr>
                <w:rFonts w:ascii="Arial" w:hAnsi="Arial" w:cs="Arial"/>
                <w:b/>
                <w:sz w:val="20"/>
                <w:szCs w:val="20"/>
              </w:rPr>
              <w:t>1.3</w:t>
            </w:r>
          </w:p>
        </w:tc>
        <w:tc>
          <w:tcPr>
            <w:tcW w:w="3119" w:type="dxa"/>
            <w:vMerge w:val="restart"/>
          </w:tcPr>
          <w:p w:rsidR="001F5861" w:rsidRPr="0044718D" w:rsidRDefault="001F5861" w:rsidP="00647EF8">
            <w:pPr>
              <w:pStyle w:val="Default"/>
              <w:rPr>
                <w:rFonts w:ascii="Arial" w:hAnsi="Arial" w:cs="Arial"/>
                <w:sz w:val="20"/>
              </w:rPr>
            </w:pPr>
            <w:r w:rsidRPr="0044718D">
              <w:rPr>
                <w:rFonts w:ascii="Arial" w:hAnsi="Arial" w:cs="Arial"/>
                <w:sz w:val="20"/>
              </w:rPr>
              <w:t xml:space="preserve">Ensure the rapid improvement of the quality of provision through </w:t>
            </w:r>
            <w:r w:rsidRPr="0044718D">
              <w:rPr>
                <w:rFonts w:ascii="Arial" w:hAnsi="Arial" w:cs="Arial"/>
                <w:sz w:val="20"/>
              </w:rPr>
              <w:lastRenderedPageBreak/>
              <w:t>accurate self-assessment through thorough and frequent monitoring of challenging and measurable quality improvement plans which contain clear targets and milestones.</w:t>
            </w:r>
          </w:p>
        </w:tc>
        <w:tc>
          <w:tcPr>
            <w:tcW w:w="1984" w:type="dxa"/>
            <w:vMerge w:val="restart"/>
          </w:tcPr>
          <w:p w:rsidR="001F5861" w:rsidRDefault="001F5861" w:rsidP="001C10B4">
            <w:pPr>
              <w:tabs>
                <w:tab w:val="left" w:pos="317"/>
              </w:tabs>
              <w:rPr>
                <w:rFonts w:ascii="Arial" w:hAnsi="Arial" w:cs="Arial"/>
                <w:sz w:val="20"/>
                <w:szCs w:val="20"/>
              </w:rPr>
            </w:pPr>
            <w:r>
              <w:rPr>
                <w:rFonts w:ascii="Arial" w:hAnsi="Arial" w:cs="Arial"/>
                <w:sz w:val="20"/>
                <w:szCs w:val="20"/>
              </w:rPr>
              <w:lastRenderedPageBreak/>
              <w:t xml:space="preserve">Rigorous self-assessment which </w:t>
            </w:r>
            <w:r>
              <w:rPr>
                <w:rFonts w:ascii="Arial" w:hAnsi="Arial" w:cs="Arial"/>
                <w:sz w:val="20"/>
                <w:szCs w:val="20"/>
              </w:rPr>
              <w:lastRenderedPageBreak/>
              <w:t>accurately reflects the provision, identifies actions for improvement and monitors progress</w:t>
            </w:r>
          </w:p>
        </w:tc>
        <w:tc>
          <w:tcPr>
            <w:tcW w:w="993" w:type="dxa"/>
            <w:vMerge w:val="restart"/>
          </w:tcPr>
          <w:p w:rsidR="001F5861" w:rsidRDefault="001F5861" w:rsidP="000B58BB">
            <w:pPr>
              <w:rPr>
                <w:rFonts w:ascii="Arial" w:hAnsi="Arial" w:cs="Arial"/>
                <w:color w:val="000000"/>
                <w:sz w:val="20"/>
                <w:szCs w:val="20"/>
              </w:rPr>
            </w:pPr>
          </w:p>
          <w:p w:rsidR="00BC7660" w:rsidRDefault="00BC7660" w:rsidP="000B58BB">
            <w:pPr>
              <w:rPr>
                <w:rFonts w:ascii="Arial" w:hAnsi="Arial" w:cs="Arial"/>
                <w:color w:val="000000"/>
                <w:sz w:val="20"/>
                <w:szCs w:val="20"/>
              </w:rPr>
            </w:pPr>
            <w:r>
              <w:rPr>
                <w:rFonts w:ascii="Arial" w:hAnsi="Arial" w:cs="Arial"/>
                <w:color w:val="000000"/>
                <w:sz w:val="20"/>
                <w:szCs w:val="20"/>
              </w:rPr>
              <w:t>Jun 15</w:t>
            </w:r>
          </w:p>
        </w:tc>
        <w:tc>
          <w:tcPr>
            <w:tcW w:w="3118" w:type="dxa"/>
          </w:tcPr>
          <w:p w:rsidR="001F5861" w:rsidRPr="001F5861" w:rsidRDefault="001F5861" w:rsidP="00753F77">
            <w:pPr>
              <w:numPr>
                <w:ilvl w:val="0"/>
                <w:numId w:val="1"/>
              </w:numPr>
              <w:ind w:left="360"/>
              <w:rPr>
                <w:rFonts w:ascii="Arial" w:hAnsi="Arial" w:cs="Arial"/>
                <w:color w:val="000000"/>
                <w:sz w:val="20"/>
                <w:szCs w:val="20"/>
              </w:rPr>
            </w:pPr>
            <w:r>
              <w:rPr>
                <w:rFonts w:ascii="Arial" w:hAnsi="Arial" w:cs="Arial"/>
                <w:color w:val="000000"/>
                <w:sz w:val="20"/>
                <w:szCs w:val="20"/>
              </w:rPr>
              <w:t xml:space="preserve">Introduced revised </w:t>
            </w:r>
            <w:r w:rsidRPr="007D6CFA">
              <w:rPr>
                <w:rFonts w:ascii="Arial" w:hAnsi="Arial" w:cs="Arial"/>
                <w:color w:val="000000"/>
                <w:sz w:val="20"/>
                <w:szCs w:val="20"/>
              </w:rPr>
              <w:t xml:space="preserve">self-assessment tool against the </w:t>
            </w:r>
            <w:r w:rsidRPr="007D6CFA">
              <w:rPr>
                <w:rFonts w:ascii="Arial" w:hAnsi="Arial" w:cs="Arial"/>
                <w:color w:val="000000"/>
                <w:sz w:val="20"/>
                <w:szCs w:val="20"/>
              </w:rPr>
              <w:lastRenderedPageBreak/>
              <w:t>Common Inspection framewor</w:t>
            </w:r>
            <w:r>
              <w:rPr>
                <w:rFonts w:ascii="Arial" w:hAnsi="Arial" w:cs="Arial"/>
                <w:color w:val="000000"/>
                <w:sz w:val="20"/>
                <w:szCs w:val="20"/>
              </w:rPr>
              <w:t>k by Jan 15</w:t>
            </w:r>
          </w:p>
        </w:tc>
        <w:tc>
          <w:tcPr>
            <w:tcW w:w="1559" w:type="dxa"/>
          </w:tcPr>
          <w:p w:rsidR="001F5861" w:rsidRDefault="001F5861" w:rsidP="000B58BB">
            <w:pPr>
              <w:ind w:right="-53"/>
              <w:rPr>
                <w:rFonts w:ascii="Arial" w:hAnsi="Arial" w:cs="Arial"/>
                <w:color w:val="000000"/>
                <w:sz w:val="20"/>
                <w:szCs w:val="20"/>
              </w:rPr>
            </w:pPr>
            <w:r>
              <w:rPr>
                <w:rFonts w:ascii="Arial" w:hAnsi="Arial" w:cs="Arial"/>
                <w:color w:val="000000"/>
                <w:sz w:val="20"/>
                <w:szCs w:val="20"/>
              </w:rPr>
              <w:lastRenderedPageBreak/>
              <w:t>Interim Deputy</w:t>
            </w:r>
          </w:p>
        </w:tc>
        <w:tc>
          <w:tcPr>
            <w:tcW w:w="3969" w:type="dxa"/>
          </w:tcPr>
          <w:p w:rsidR="001F5861" w:rsidRDefault="001F5861" w:rsidP="001F5861">
            <w:pPr>
              <w:rPr>
                <w:rFonts w:ascii="Arial" w:eastAsia="Calibri" w:hAnsi="Arial" w:cs="Arial"/>
                <w:sz w:val="20"/>
                <w:szCs w:val="20"/>
                <w:lang w:eastAsia="en-US"/>
              </w:rPr>
            </w:pPr>
            <w:r>
              <w:rPr>
                <w:rFonts w:ascii="Arial" w:eastAsia="Calibri" w:hAnsi="Arial" w:cs="Arial"/>
                <w:sz w:val="20"/>
                <w:szCs w:val="20"/>
                <w:lang w:eastAsia="en-US"/>
              </w:rPr>
              <w:t>S</w:t>
            </w:r>
            <w:r w:rsidR="00E85163">
              <w:rPr>
                <w:rFonts w:ascii="Arial" w:eastAsia="Calibri" w:hAnsi="Arial" w:cs="Arial"/>
                <w:sz w:val="20"/>
                <w:szCs w:val="20"/>
                <w:lang w:eastAsia="en-US"/>
              </w:rPr>
              <w:t>elf</w:t>
            </w:r>
            <w:r w:rsidR="00B712F0">
              <w:rPr>
                <w:rFonts w:ascii="Arial" w:eastAsia="Calibri" w:hAnsi="Arial" w:cs="Arial"/>
                <w:sz w:val="20"/>
                <w:szCs w:val="20"/>
                <w:lang w:eastAsia="en-US"/>
              </w:rPr>
              <w:t>–</w:t>
            </w:r>
            <w:r w:rsidRPr="00AB1614">
              <w:rPr>
                <w:rFonts w:ascii="Arial" w:eastAsia="Calibri" w:hAnsi="Arial" w:cs="Arial"/>
                <w:sz w:val="20"/>
                <w:szCs w:val="20"/>
                <w:lang w:eastAsia="en-US"/>
              </w:rPr>
              <w:t>assessment tool revised and shared with CM</w:t>
            </w:r>
            <w:r w:rsidR="00410FC0">
              <w:rPr>
                <w:rFonts w:ascii="Arial" w:eastAsia="Calibri" w:hAnsi="Arial" w:cs="Arial"/>
                <w:sz w:val="20"/>
                <w:szCs w:val="20"/>
                <w:lang w:eastAsia="en-US"/>
              </w:rPr>
              <w:t>s</w:t>
            </w:r>
            <w:r w:rsidRPr="00AB1614">
              <w:rPr>
                <w:rFonts w:ascii="Arial" w:eastAsia="Calibri" w:hAnsi="Arial" w:cs="Arial"/>
                <w:sz w:val="20"/>
                <w:szCs w:val="20"/>
                <w:lang w:eastAsia="en-US"/>
              </w:rPr>
              <w:t xml:space="preserve"> and ACM team</w:t>
            </w:r>
            <w:r w:rsidR="00410FC0">
              <w:rPr>
                <w:rFonts w:ascii="Arial" w:eastAsia="Calibri" w:hAnsi="Arial" w:cs="Arial"/>
                <w:sz w:val="20"/>
                <w:szCs w:val="20"/>
                <w:lang w:eastAsia="en-US"/>
              </w:rPr>
              <w:t>.</w:t>
            </w:r>
          </w:p>
          <w:p w:rsidR="001F5861" w:rsidRPr="001F5861" w:rsidRDefault="001F5861" w:rsidP="001F5861">
            <w:pPr>
              <w:rPr>
                <w:rFonts w:ascii="Arial" w:eastAsia="Calibri" w:hAnsi="Arial" w:cs="Arial"/>
                <w:sz w:val="20"/>
                <w:szCs w:val="20"/>
                <w:lang w:eastAsia="en-US"/>
              </w:rPr>
            </w:pPr>
            <w:r w:rsidRPr="00AB1614">
              <w:rPr>
                <w:rFonts w:ascii="Arial" w:eastAsia="Calibri" w:hAnsi="Arial" w:cs="Arial"/>
                <w:sz w:val="20"/>
                <w:szCs w:val="20"/>
                <w:lang w:eastAsia="en-US"/>
              </w:rPr>
              <w:lastRenderedPageBreak/>
              <w:t>Quality road</w:t>
            </w:r>
            <w:r w:rsidR="00123036">
              <w:rPr>
                <w:rFonts w:ascii="Arial" w:eastAsia="Calibri" w:hAnsi="Arial" w:cs="Arial"/>
                <w:sz w:val="20"/>
                <w:szCs w:val="20"/>
                <w:lang w:eastAsia="en-US"/>
              </w:rPr>
              <w:t xml:space="preserve"> </w:t>
            </w:r>
            <w:r w:rsidRPr="00AB1614">
              <w:rPr>
                <w:rFonts w:ascii="Arial" w:eastAsia="Calibri" w:hAnsi="Arial" w:cs="Arial"/>
                <w:sz w:val="20"/>
                <w:szCs w:val="20"/>
                <w:lang w:eastAsia="en-US"/>
              </w:rPr>
              <w:t>shows commenced and booked until end April 2015.</w:t>
            </w:r>
          </w:p>
        </w:tc>
        <w:tc>
          <w:tcPr>
            <w:tcW w:w="709" w:type="dxa"/>
            <w:tcBorders>
              <w:bottom w:val="single" w:sz="4" w:space="0" w:color="auto"/>
            </w:tcBorders>
            <w:shd w:val="clear" w:color="auto" w:fill="92D050"/>
          </w:tcPr>
          <w:p w:rsidR="001F5861" w:rsidRDefault="001F5861" w:rsidP="000B58BB">
            <w:pPr>
              <w:rPr>
                <w:rFonts w:ascii="Arial" w:hAnsi="Arial" w:cs="Arial"/>
                <w:sz w:val="20"/>
                <w:szCs w:val="20"/>
              </w:rPr>
            </w:pPr>
          </w:p>
        </w:tc>
      </w:tr>
      <w:tr w:rsidR="001F5861" w:rsidTr="0058561D">
        <w:tc>
          <w:tcPr>
            <w:tcW w:w="567" w:type="dxa"/>
            <w:vMerge/>
          </w:tcPr>
          <w:p w:rsidR="001F5861" w:rsidRDefault="001F5861" w:rsidP="000B58BB">
            <w:pPr>
              <w:pStyle w:val="Default"/>
              <w:rPr>
                <w:rFonts w:ascii="Arial" w:hAnsi="Arial" w:cs="Arial"/>
                <w:b/>
                <w:sz w:val="20"/>
                <w:szCs w:val="20"/>
              </w:rPr>
            </w:pPr>
          </w:p>
        </w:tc>
        <w:tc>
          <w:tcPr>
            <w:tcW w:w="3119" w:type="dxa"/>
            <w:vMerge/>
          </w:tcPr>
          <w:p w:rsidR="001F5861" w:rsidRPr="0044718D" w:rsidRDefault="001F5861" w:rsidP="00647EF8">
            <w:pPr>
              <w:pStyle w:val="Default"/>
              <w:rPr>
                <w:rFonts w:ascii="Arial" w:hAnsi="Arial" w:cs="Arial"/>
                <w:sz w:val="20"/>
              </w:rPr>
            </w:pPr>
          </w:p>
        </w:tc>
        <w:tc>
          <w:tcPr>
            <w:tcW w:w="1984" w:type="dxa"/>
            <w:vMerge/>
          </w:tcPr>
          <w:p w:rsidR="001F5861" w:rsidRDefault="001F5861" w:rsidP="001C10B4">
            <w:pPr>
              <w:tabs>
                <w:tab w:val="left" w:pos="317"/>
              </w:tabs>
              <w:rPr>
                <w:rFonts w:ascii="Arial" w:hAnsi="Arial" w:cs="Arial"/>
                <w:sz w:val="20"/>
                <w:szCs w:val="20"/>
              </w:rPr>
            </w:pPr>
          </w:p>
        </w:tc>
        <w:tc>
          <w:tcPr>
            <w:tcW w:w="993" w:type="dxa"/>
            <w:vMerge/>
          </w:tcPr>
          <w:p w:rsidR="001F5861" w:rsidRDefault="001F5861" w:rsidP="000B58BB">
            <w:pPr>
              <w:rPr>
                <w:rFonts w:ascii="Arial" w:hAnsi="Arial" w:cs="Arial"/>
                <w:color w:val="000000"/>
                <w:sz w:val="20"/>
                <w:szCs w:val="20"/>
              </w:rPr>
            </w:pPr>
          </w:p>
        </w:tc>
        <w:tc>
          <w:tcPr>
            <w:tcW w:w="3118" w:type="dxa"/>
          </w:tcPr>
          <w:p w:rsidR="001F5861" w:rsidRPr="001C10B4" w:rsidRDefault="001F5861" w:rsidP="00753F77">
            <w:pPr>
              <w:numPr>
                <w:ilvl w:val="0"/>
                <w:numId w:val="1"/>
              </w:numPr>
              <w:ind w:left="454"/>
              <w:rPr>
                <w:rFonts w:ascii="Arial" w:hAnsi="Arial" w:cs="Arial"/>
                <w:color w:val="000000"/>
                <w:sz w:val="20"/>
                <w:szCs w:val="20"/>
              </w:rPr>
            </w:pPr>
            <w:r>
              <w:rPr>
                <w:rFonts w:ascii="Arial" w:hAnsi="Arial" w:cs="Arial"/>
                <w:color w:val="000000"/>
                <w:sz w:val="20"/>
                <w:szCs w:val="20"/>
              </w:rPr>
              <w:t>Staff understand how to apply judgements using key information by March 15</w:t>
            </w:r>
          </w:p>
        </w:tc>
        <w:tc>
          <w:tcPr>
            <w:tcW w:w="1559" w:type="dxa"/>
          </w:tcPr>
          <w:p w:rsidR="001F5861" w:rsidRDefault="001F5861">
            <w:r w:rsidRPr="00E45C25">
              <w:rPr>
                <w:rFonts w:ascii="Arial" w:hAnsi="Arial" w:cs="Arial"/>
                <w:color w:val="000000"/>
                <w:sz w:val="20"/>
                <w:szCs w:val="20"/>
              </w:rPr>
              <w:t>Interim Deputy</w:t>
            </w:r>
          </w:p>
        </w:tc>
        <w:tc>
          <w:tcPr>
            <w:tcW w:w="3969" w:type="dxa"/>
          </w:tcPr>
          <w:p w:rsidR="00E85163" w:rsidRPr="001F5861" w:rsidRDefault="00E85163" w:rsidP="00E85163">
            <w:pPr>
              <w:rPr>
                <w:rFonts w:ascii="Arial" w:eastAsia="Calibri" w:hAnsi="Arial" w:cs="Arial"/>
                <w:sz w:val="20"/>
                <w:szCs w:val="20"/>
                <w:lang w:eastAsia="en-US"/>
              </w:rPr>
            </w:pPr>
            <w:r>
              <w:rPr>
                <w:rFonts w:ascii="Arial" w:eastAsia="Calibri" w:hAnsi="Arial" w:cs="Arial"/>
                <w:sz w:val="20"/>
                <w:szCs w:val="20"/>
                <w:lang w:eastAsia="en-US"/>
              </w:rPr>
              <w:t xml:space="preserve">External training consultant delivered training session </w:t>
            </w:r>
            <w:r w:rsidR="00123036">
              <w:rPr>
                <w:rFonts w:ascii="Arial" w:eastAsia="Calibri" w:hAnsi="Arial" w:cs="Arial"/>
                <w:sz w:val="20"/>
                <w:szCs w:val="20"/>
                <w:lang w:eastAsia="en-US"/>
              </w:rPr>
              <w:t xml:space="preserve">20/1/15 </w:t>
            </w:r>
            <w:r>
              <w:rPr>
                <w:rFonts w:ascii="Arial" w:eastAsia="Calibri" w:hAnsi="Arial" w:cs="Arial"/>
                <w:sz w:val="20"/>
                <w:szCs w:val="20"/>
                <w:lang w:eastAsia="en-US"/>
              </w:rPr>
              <w:t>on producing robust self-assessment reports</w:t>
            </w:r>
          </w:p>
          <w:p w:rsidR="001F5861" w:rsidRPr="00AB1614" w:rsidRDefault="0026427D" w:rsidP="001F5861">
            <w:pPr>
              <w:rPr>
                <w:rFonts w:ascii="Arial" w:eastAsia="Calibri" w:hAnsi="Arial" w:cs="Arial"/>
                <w:sz w:val="20"/>
                <w:szCs w:val="20"/>
                <w:lang w:eastAsia="en-US"/>
              </w:rPr>
            </w:pPr>
            <w:r>
              <w:rPr>
                <w:rFonts w:ascii="Arial" w:eastAsia="Calibri" w:hAnsi="Arial" w:cs="Arial"/>
                <w:sz w:val="20"/>
                <w:szCs w:val="20"/>
                <w:lang w:eastAsia="en-US"/>
              </w:rPr>
              <w:t>C</w:t>
            </w:r>
            <w:r w:rsidR="001F5861" w:rsidRPr="00AB1614">
              <w:rPr>
                <w:rFonts w:ascii="Arial" w:eastAsia="Calibri" w:hAnsi="Arial" w:cs="Arial"/>
                <w:sz w:val="20"/>
                <w:szCs w:val="20"/>
                <w:lang w:eastAsia="en-US"/>
              </w:rPr>
              <w:t xml:space="preserve">oaching sessions with curriculum team managers </w:t>
            </w:r>
            <w:r>
              <w:rPr>
                <w:rFonts w:ascii="Arial" w:eastAsia="Calibri" w:hAnsi="Arial" w:cs="Arial"/>
                <w:sz w:val="20"/>
                <w:szCs w:val="20"/>
                <w:lang w:eastAsia="en-US"/>
              </w:rPr>
              <w:t xml:space="preserve">booked. </w:t>
            </w:r>
            <w:r w:rsidR="001F5861" w:rsidRPr="00AB1614">
              <w:rPr>
                <w:rFonts w:ascii="Arial" w:eastAsia="Calibri" w:hAnsi="Arial" w:cs="Arial"/>
                <w:sz w:val="20"/>
                <w:szCs w:val="20"/>
                <w:lang w:eastAsia="en-US"/>
              </w:rPr>
              <w:t xml:space="preserve"> </w:t>
            </w:r>
          </w:p>
          <w:p w:rsidR="0058561D" w:rsidRPr="001F5861" w:rsidRDefault="001F5861" w:rsidP="00557738">
            <w:pPr>
              <w:rPr>
                <w:rFonts w:ascii="Arial" w:eastAsia="Calibri" w:hAnsi="Arial" w:cs="Arial"/>
                <w:sz w:val="20"/>
                <w:szCs w:val="20"/>
                <w:lang w:eastAsia="en-US"/>
              </w:rPr>
            </w:pPr>
            <w:r w:rsidRPr="00AB1614">
              <w:rPr>
                <w:rFonts w:ascii="Arial" w:eastAsia="Calibri" w:hAnsi="Arial" w:cs="Arial"/>
                <w:sz w:val="20"/>
                <w:szCs w:val="20"/>
                <w:lang w:eastAsia="en-US"/>
              </w:rPr>
              <w:t>Follow</w:t>
            </w:r>
            <w:r w:rsidR="0026427D">
              <w:rPr>
                <w:rFonts w:ascii="Arial" w:eastAsia="Calibri" w:hAnsi="Arial" w:cs="Arial"/>
                <w:sz w:val="20"/>
                <w:szCs w:val="20"/>
                <w:lang w:eastAsia="en-US"/>
              </w:rPr>
              <w:t xml:space="preserve"> up</w:t>
            </w:r>
            <w:r w:rsidRPr="00AB1614">
              <w:rPr>
                <w:rFonts w:ascii="Arial" w:eastAsia="Calibri" w:hAnsi="Arial" w:cs="Arial"/>
                <w:sz w:val="20"/>
                <w:szCs w:val="20"/>
                <w:lang w:eastAsia="en-US"/>
              </w:rPr>
              <w:t xml:space="preserve"> coaching </w:t>
            </w:r>
            <w:r w:rsidR="00557738">
              <w:rPr>
                <w:rFonts w:ascii="Arial" w:eastAsia="Calibri" w:hAnsi="Arial" w:cs="Arial"/>
                <w:sz w:val="20"/>
                <w:szCs w:val="20"/>
                <w:lang w:eastAsia="en-US"/>
              </w:rPr>
              <w:t>post February half term and one to one surgeries.</w:t>
            </w:r>
          </w:p>
        </w:tc>
        <w:tc>
          <w:tcPr>
            <w:tcW w:w="709" w:type="dxa"/>
            <w:tcBorders>
              <w:top w:val="single" w:sz="4" w:space="0" w:color="auto"/>
              <w:bottom w:val="single" w:sz="4" w:space="0" w:color="auto"/>
            </w:tcBorders>
            <w:shd w:val="clear" w:color="auto" w:fill="92D050"/>
          </w:tcPr>
          <w:p w:rsidR="0058561D" w:rsidRDefault="0058561D" w:rsidP="000B58BB">
            <w:pPr>
              <w:rPr>
                <w:rFonts w:ascii="Arial" w:hAnsi="Arial" w:cs="Arial"/>
                <w:sz w:val="20"/>
                <w:szCs w:val="20"/>
              </w:rPr>
            </w:pPr>
          </w:p>
          <w:p w:rsidR="0058561D" w:rsidRPr="0058561D" w:rsidRDefault="0058561D" w:rsidP="0058561D">
            <w:pPr>
              <w:rPr>
                <w:rFonts w:ascii="Arial" w:hAnsi="Arial" w:cs="Arial"/>
                <w:sz w:val="20"/>
                <w:szCs w:val="20"/>
              </w:rPr>
            </w:pPr>
          </w:p>
          <w:p w:rsidR="0058561D" w:rsidRDefault="0058561D" w:rsidP="0058561D">
            <w:pPr>
              <w:rPr>
                <w:rFonts w:ascii="Arial" w:hAnsi="Arial" w:cs="Arial"/>
                <w:sz w:val="20"/>
                <w:szCs w:val="20"/>
              </w:rPr>
            </w:pPr>
          </w:p>
          <w:p w:rsidR="001F5861" w:rsidRPr="0058561D" w:rsidRDefault="001F5861" w:rsidP="0058561D">
            <w:pPr>
              <w:rPr>
                <w:rFonts w:ascii="Arial" w:hAnsi="Arial" w:cs="Arial"/>
                <w:sz w:val="20"/>
                <w:szCs w:val="20"/>
              </w:rPr>
            </w:pPr>
          </w:p>
        </w:tc>
      </w:tr>
      <w:tr w:rsidR="00A3478A" w:rsidTr="00FC63F1">
        <w:tc>
          <w:tcPr>
            <w:tcW w:w="567" w:type="dxa"/>
            <w:vMerge/>
          </w:tcPr>
          <w:p w:rsidR="00A3478A" w:rsidRDefault="00A3478A" w:rsidP="000B58BB">
            <w:pPr>
              <w:pStyle w:val="Default"/>
              <w:rPr>
                <w:rFonts w:ascii="Arial" w:hAnsi="Arial" w:cs="Arial"/>
                <w:b/>
                <w:sz w:val="20"/>
                <w:szCs w:val="20"/>
              </w:rPr>
            </w:pPr>
          </w:p>
        </w:tc>
        <w:tc>
          <w:tcPr>
            <w:tcW w:w="3119" w:type="dxa"/>
            <w:vMerge/>
          </w:tcPr>
          <w:p w:rsidR="00A3478A" w:rsidRPr="0044718D" w:rsidRDefault="00A3478A" w:rsidP="00647EF8">
            <w:pPr>
              <w:pStyle w:val="Default"/>
              <w:rPr>
                <w:rFonts w:ascii="Arial" w:hAnsi="Arial" w:cs="Arial"/>
                <w:sz w:val="20"/>
              </w:rPr>
            </w:pPr>
          </w:p>
        </w:tc>
        <w:tc>
          <w:tcPr>
            <w:tcW w:w="1984" w:type="dxa"/>
            <w:vMerge/>
          </w:tcPr>
          <w:p w:rsidR="00A3478A" w:rsidRDefault="00A3478A" w:rsidP="001C10B4">
            <w:pPr>
              <w:tabs>
                <w:tab w:val="left" w:pos="317"/>
              </w:tabs>
              <w:rPr>
                <w:rFonts w:ascii="Arial" w:hAnsi="Arial" w:cs="Arial"/>
                <w:sz w:val="20"/>
                <w:szCs w:val="20"/>
              </w:rPr>
            </w:pPr>
          </w:p>
        </w:tc>
        <w:tc>
          <w:tcPr>
            <w:tcW w:w="993" w:type="dxa"/>
            <w:vMerge/>
          </w:tcPr>
          <w:p w:rsidR="00A3478A" w:rsidRDefault="00A3478A" w:rsidP="000B58BB">
            <w:pPr>
              <w:rPr>
                <w:rFonts w:ascii="Arial" w:hAnsi="Arial" w:cs="Arial"/>
                <w:color w:val="000000"/>
                <w:sz w:val="20"/>
                <w:szCs w:val="20"/>
              </w:rPr>
            </w:pPr>
          </w:p>
        </w:tc>
        <w:tc>
          <w:tcPr>
            <w:tcW w:w="3118" w:type="dxa"/>
          </w:tcPr>
          <w:p w:rsidR="00A3478A" w:rsidRDefault="00A3478A" w:rsidP="00A3478A">
            <w:pPr>
              <w:numPr>
                <w:ilvl w:val="0"/>
                <w:numId w:val="1"/>
              </w:numPr>
              <w:ind w:left="454"/>
              <w:rPr>
                <w:rFonts w:ascii="Arial" w:hAnsi="Arial" w:cs="Arial"/>
                <w:color w:val="000000"/>
                <w:sz w:val="20"/>
                <w:szCs w:val="20"/>
              </w:rPr>
            </w:pPr>
            <w:r>
              <w:rPr>
                <w:rFonts w:ascii="Arial" w:hAnsi="Arial" w:cs="Arial"/>
                <w:color w:val="000000"/>
                <w:sz w:val="20"/>
                <w:szCs w:val="20"/>
              </w:rPr>
              <w:t>Curriculum SAR level action plans (QIPs) in place to enable monitoring improvements March 15</w:t>
            </w:r>
          </w:p>
        </w:tc>
        <w:tc>
          <w:tcPr>
            <w:tcW w:w="1559" w:type="dxa"/>
          </w:tcPr>
          <w:p w:rsidR="00A3478A" w:rsidRPr="00E45C25" w:rsidRDefault="0058561D">
            <w:pPr>
              <w:rPr>
                <w:rFonts w:ascii="Arial" w:hAnsi="Arial" w:cs="Arial"/>
                <w:color w:val="000000"/>
                <w:sz w:val="20"/>
                <w:szCs w:val="20"/>
              </w:rPr>
            </w:pPr>
            <w:r>
              <w:rPr>
                <w:rFonts w:ascii="Arial" w:hAnsi="Arial" w:cs="Arial"/>
                <w:color w:val="000000"/>
                <w:sz w:val="20"/>
                <w:szCs w:val="20"/>
              </w:rPr>
              <w:t>Interim Deputy</w:t>
            </w:r>
          </w:p>
        </w:tc>
        <w:tc>
          <w:tcPr>
            <w:tcW w:w="3969" w:type="dxa"/>
          </w:tcPr>
          <w:p w:rsidR="00521F3C" w:rsidRDefault="00A3478A" w:rsidP="00A3478A">
            <w:pPr>
              <w:rPr>
                <w:rFonts w:ascii="Arial" w:eastAsia="Calibri" w:hAnsi="Arial" w:cs="Arial"/>
                <w:sz w:val="20"/>
                <w:szCs w:val="20"/>
                <w:lang w:eastAsia="en-US"/>
              </w:rPr>
            </w:pPr>
            <w:r w:rsidRPr="00A3478A">
              <w:rPr>
                <w:rFonts w:ascii="Arial" w:eastAsia="Calibri" w:hAnsi="Arial" w:cs="Arial"/>
                <w:sz w:val="20"/>
                <w:szCs w:val="20"/>
                <w:lang w:eastAsia="en-US"/>
              </w:rPr>
              <w:t xml:space="preserve">External </w:t>
            </w:r>
            <w:r>
              <w:rPr>
                <w:rFonts w:ascii="Arial" w:eastAsia="Calibri" w:hAnsi="Arial" w:cs="Arial"/>
                <w:sz w:val="20"/>
                <w:szCs w:val="20"/>
                <w:lang w:eastAsia="en-US"/>
              </w:rPr>
              <w:t>validation taken place 12 &amp; 18 M</w:t>
            </w:r>
            <w:r w:rsidR="00521F3C">
              <w:rPr>
                <w:rFonts w:ascii="Arial" w:eastAsia="Calibri" w:hAnsi="Arial" w:cs="Arial"/>
                <w:sz w:val="20"/>
                <w:szCs w:val="20"/>
                <w:lang w:eastAsia="en-US"/>
              </w:rPr>
              <w:t>arch.</w:t>
            </w:r>
          </w:p>
          <w:p w:rsidR="00521F3C" w:rsidRDefault="00521F3C" w:rsidP="00A3478A">
            <w:pPr>
              <w:rPr>
                <w:rFonts w:ascii="Arial" w:eastAsia="Calibri" w:hAnsi="Arial" w:cs="Arial"/>
                <w:sz w:val="20"/>
                <w:szCs w:val="20"/>
                <w:lang w:eastAsia="en-US"/>
              </w:rPr>
            </w:pPr>
            <w:r>
              <w:rPr>
                <w:rFonts w:ascii="Arial" w:eastAsia="Calibri" w:hAnsi="Arial" w:cs="Arial"/>
                <w:sz w:val="20"/>
                <w:szCs w:val="20"/>
                <w:lang w:eastAsia="en-US"/>
              </w:rPr>
              <w:t>F</w:t>
            </w:r>
            <w:r w:rsidR="00A3478A">
              <w:rPr>
                <w:rFonts w:ascii="Arial" w:eastAsia="Calibri" w:hAnsi="Arial" w:cs="Arial"/>
                <w:sz w:val="20"/>
                <w:szCs w:val="20"/>
                <w:lang w:eastAsia="en-US"/>
              </w:rPr>
              <w:t>eedback from scrutiny during</w:t>
            </w:r>
            <w:r>
              <w:rPr>
                <w:rFonts w:ascii="Arial" w:eastAsia="Calibri" w:hAnsi="Arial" w:cs="Arial"/>
                <w:sz w:val="20"/>
                <w:szCs w:val="20"/>
                <w:lang w:eastAsia="en-US"/>
              </w:rPr>
              <w:t xml:space="preserve"> </w:t>
            </w:r>
            <w:proofErr w:type="gramStart"/>
            <w:r>
              <w:rPr>
                <w:rFonts w:ascii="Arial" w:eastAsia="Calibri" w:hAnsi="Arial" w:cs="Arial"/>
                <w:sz w:val="20"/>
                <w:szCs w:val="20"/>
                <w:lang w:eastAsia="en-US"/>
              </w:rPr>
              <w:t xml:space="preserve">March </w:t>
            </w:r>
            <w:r w:rsidR="00A3478A">
              <w:rPr>
                <w:rFonts w:ascii="Arial" w:eastAsia="Calibri" w:hAnsi="Arial" w:cs="Arial"/>
                <w:sz w:val="20"/>
                <w:szCs w:val="20"/>
                <w:lang w:eastAsia="en-US"/>
              </w:rPr>
              <w:t xml:space="preserve"> Ofsted</w:t>
            </w:r>
            <w:proofErr w:type="gramEnd"/>
            <w:r w:rsidR="00A3478A">
              <w:rPr>
                <w:rFonts w:ascii="Arial" w:eastAsia="Calibri" w:hAnsi="Arial" w:cs="Arial"/>
                <w:sz w:val="20"/>
                <w:szCs w:val="20"/>
                <w:lang w:eastAsia="en-US"/>
              </w:rPr>
              <w:t xml:space="preserve"> monitoring visit suggests that the impact of actions carried out should be commented upon. </w:t>
            </w:r>
          </w:p>
          <w:p w:rsidR="00A3478A" w:rsidRDefault="00A3478A" w:rsidP="00A3478A">
            <w:pPr>
              <w:rPr>
                <w:rFonts w:ascii="Arial" w:eastAsia="Calibri" w:hAnsi="Arial" w:cs="Arial"/>
                <w:sz w:val="20"/>
                <w:szCs w:val="20"/>
                <w:lang w:eastAsia="en-US"/>
              </w:rPr>
            </w:pPr>
            <w:r>
              <w:rPr>
                <w:rFonts w:ascii="Arial" w:eastAsia="Calibri" w:hAnsi="Arial" w:cs="Arial"/>
                <w:sz w:val="20"/>
                <w:szCs w:val="20"/>
                <w:lang w:eastAsia="en-US"/>
              </w:rPr>
              <w:t>Further work r</w:t>
            </w:r>
            <w:r w:rsidR="0058561D">
              <w:rPr>
                <w:rFonts w:ascii="Arial" w:eastAsia="Calibri" w:hAnsi="Arial" w:cs="Arial"/>
                <w:sz w:val="20"/>
                <w:szCs w:val="20"/>
                <w:lang w:eastAsia="en-US"/>
              </w:rPr>
              <w:t xml:space="preserve">equired and to be completed by </w:t>
            </w:r>
            <w:r>
              <w:rPr>
                <w:rFonts w:ascii="Arial" w:eastAsia="Calibri" w:hAnsi="Arial" w:cs="Arial"/>
                <w:sz w:val="20"/>
                <w:szCs w:val="20"/>
                <w:lang w:eastAsia="en-US"/>
              </w:rPr>
              <w:t>end April 2015.</w:t>
            </w:r>
            <w:r w:rsidR="0058561D">
              <w:rPr>
                <w:rFonts w:ascii="Arial" w:eastAsia="Calibri" w:hAnsi="Arial" w:cs="Arial"/>
                <w:sz w:val="20"/>
                <w:szCs w:val="20"/>
                <w:lang w:eastAsia="en-US"/>
              </w:rPr>
              <w:t xml:space="preserve"> SARs completed and additional work required on QIPs in terms of measuring impact.</w:t>
            </w:r>
          </w:p>
        </w:tc>
        <w:tc>
          <w:tcPr>
            <w:tcW w:w="709" w:type="dxa"/>
            <w:tcBorders>
              <w:top w:val="single" w:sz="4" w:space="0" w:color="auto"/>
              <w:bottom w:val="single" w:sz="4" w:space="0" w:color="auto"/>
            </w:tcBorders>
            <w:shd w:val="clear" w:color="auto" w:fill="FFC000"/>
          </w:tcPr>
          <w:p w:rsidR="00A3478A" w:rsidRDefault="00A3478A" w:rsidP="000B58BB">
            <w:pPr>
              <w:rPr>
                <w:rFonts w:ascii="Arial" w:hAnsi="Arial" w:cs="Arial"/>
                <w:sz w:val="20"/>
                <w:szCs w:val="20"/>
              </w:rPr>
            </w:pPr>
          </w:p>
        </w:tc>
      </w:tr>
      <w:tr w:rsidR="001F5861" w:rsidTr="00FC63F1">
        <w:tc>
          <w:tcPr>
            <w:tcW w:w="567" w:type="dxa"/>
            <w:vMerge/>
          </w:tcPr>
          <w:p w:rsidR="001F5861" w:rsidRDefault="001F5861" w:rsidP="000B58BB">
            <w:pPr>
              <w:pStyle w:val="Default"/>
              <w:rPr>
                <w:rFonts w:ascii="Arial" w:hAnsi="Arial" w:cs="Arial"/>
                <w:b/>
                <w:sz w:val="20"/>
                <w:szCs w:val="20"/>
              </w:rPr>
            </w:pPr>
          </w:p>
        </w:tc>
        <w:tc>
          <w:tcPr>
            <w:tcW w:w="3119" w:type="dxa"/>
            <w:vMerge/>
          </w:tcPr>
          <w:p w:rsidR="001F5861" w:rsidRPr="0044718D" w:rsidRDefault="001F5861" w:rsidP="00647EF8">
            <w:pPr>
              <w:pStyle w:val="Default"/>
              <w:rPr>
                <w:rFonts w:ascii="Arial" w:hAnsi="Arial" w:cs="Arial"/>
                <w:sz w:val="20"/>
              </w:rPr>
            </w:pPr>
          </w:p>
        </w:tc>
        <w:tc>
          <w:tcPr>
            <w:tcW w:w="1984" w:type="dxa"/>
            <w:vMerge/>
          </w:tcPr>
          <w:p w:rsidR="001F5861" w:rsidRDefault="001F5861" w:rsidP="001C10B4">
            <w:pPr>
              <w:tabs>
                <w:tab w:val="left" w:pos="317"/>
              </w:tabs>
              <w:rPr>
                <w:rFonts w:ascii="Arial" w:hAnsi="Arial" w:cs="Arial"/>
                <w:sz w:val="20"/>
                <w:szCs w:val="20"/>
              </w:rPr>
            </w:pPr>
          </w:p>
        </w:tc>
        <w:tc>
          <w:tcPr>
            <w:tcW w:w="993" w:type="dxa"/>
            <w:vMerge/>
          </w:tcPr>
          <w:p w:rsidR="001F5861" w:rsidRDefault="001F5861" w:rsidP="000B58BB">
            <w:pPr>
              <w:rPr>
                <w:rFonts w:ascii="Arial" w:hAnsi="Arial" w:cs="Arial"/>
                <w:color w:val="000000"/>
                <w:sz w:val="20"/>
                <w:szCs w:val="20"/>
              </w:rPr>
            </w:pPr>
          </w:p>
        </w:tc>
        <w:tc>
          <w:tcPr>
            <w:tcW w:w="3118" w:type="dxa"/>
          </w:tcPr>
          <w:p w:rsidR="001F5861" w:rsidRPr="001F5861" w:rsidRDefault="001F5861" w:rsidP="00753F77">
            <w:pPr>
              <w:numPr>
                <w:ilvl w:val="0"/>
                <w:numId w:val="1"/>
              </w:numPr>
              <w:ind w:left="473"/>
              <w:rPr>
                <w:rFonts w:ascii="Arial" w:hAnsi="Arial" w:cs="Arial"/>
                <w:color w:val="000000"/>
                <w:sz w:val="20"/>
                <w:szCs w:val="20"/>
              </w:rPr>
            </w:pPr>
            <w:r w:rsidRPr="00E35913">
              <w:rPr>
                <w:rFonts w:ascii="Arial" w:hAnsi="Arial" w:cs="Arial"/>
                <w:color w:val="000000"/>
                <w:sz w:val="20"/>
                <w:szCs w:val="20"/>
              </w:rPr>
              <w:t>Source and introduce External validation of subject self-assessments</w:t>
            </w:r>
            <w:r>
              <w:rPr>
                <w:rFonts w:ascii="Arial" w:hAnsi="Arial" w:cs="Arial"/>
                <w:color w:val="000000"/>
                <w:sz w:val="20"/>
                <w:szCs w:val="20"/>
              </w:rPr>
              <w:t xml:space="preserve"> by </w:t>
            </w:r>
            <w:r w:rsidR="00BC7660">
              <w:rPr>
                <w:rFonts w:ascii="Arial" w:hAnsi="Arial" w:cs="Arial"/>
                <w:color w:val="000000"/>
                <w:sz w:val="20"/>
                <w:szCs w:val="20"/>
              </w:rPr>
              <w:t>Apr 15</w:t>
            </w:r>
          </w:p>
        </w:tc>
        <w:tc>
          <w:tcPr>
            <w:tcW w:w="1559" w:type="dxa"/>
          </w:tcPr>
          <w:p w:rsidR="001F5861" w:rsidRDefault="001F5861">
            <w:r w:rsidRPr="00E45C25">
              <w:rPr>
                <w:rFonts w:ascii="Arial" w:hAnsi="Arial" w:cs="Arial"/>
                <w:color w:val="000000"/>
                <w:sz w:val="20"/>
                <w:szCs w:val="20"/>
              </w:rPr>
              <w:t>Interim Deputy</w:t>
            </w:r>
          </w:p>
        </w:tc>
        <w:tc>
          <w:tcPr>
            <w:tcW w:w="3969" w:type="dxa"/>
          </w:tcPr>
          <w:p w:rsidR="001F5861" w:rsidRDefault="00123036" w:rsidP="00123036">
            <w:pPr>
              <w:rPr>
                <w:rFonts w:ascii="Arial" w:eastAsia="Calibri" w:hAnsi="Arial" w:cs="Arial"/>
                <w:sz w:val="20"/>
                <w:szCs w:val="20"/>
                <w:lang w:eastAsia="en-US"/>
              </w:rPr>
            </w:pPr>
            <w:r>
              <w:rPr>
                <w:rFonts w:ascii="Arial" w:eastAsia="Calibri" w:hAnsi="Arial" w:cs="Arial"/>
                <w:sz w:val="20"/>
                <w:szCs w:val="20"/>
                <w:lang w:eastAsia="en-US"/>
              </w:rPr>
              <w:t xml:space="preserve">SAR Validation panels booked for 12 and 18 March.  External consultant (Ofsted AI) will attend the panel; governor representatives invited. </w:t>
            </w:r>
          </w:p>
          <w:p w:rsidR="0026609F" w:rsidRPr="00C1219A" w:rsidRDefault="0026609F" w:rsidP="00123036">
            <w:pPr>
              <w:rPr>
                <w:rFonts w:ascii="Arial" w:hAnsi="Arial" w:cs="Arial"/>
                <w:color w:val="E36C0A"/>
                <w:sz w:val="20"/>
                <w:szCs w:val="20"/>
              </w:rPr>
            </w:pPr>
            <w:r w:rsidRPr="00A3478A">
              <w:rPr>
                <w:rFonts w:ascii="Arial" w:eastAsia="Calibri" w:hAnsi="Arial" w:cs="Arial"/>
                <w:sz w:val="20"/>
                <w:szCs w:val="20"/>
                <w:lang w:eastAsia="en-US"/>
              </w:rPr>
              <w:t xml:space="preserve">External </w:t>
            </w:r>
            <w:r w:rsidR="00A3478A">
              <w:rPr>
                <w:rFonts w:ascii="Arial" w:eastAsia="Calibri" w:hAnsi="Arial" w:cs="Arial"/>
                <w:sz w:val="20"/>
                <w:szCs w:val="20"/>
                <w:lang w:eastAsia="en-US"/>
              </w:rPr>
              <w:t>validation taken place 12 &amp; 18 M</w:t>
            </w:r>
            <w:r w:rsidRPr="00A3478A">
              <w:rPr>
                <w:rFonts w:ascii="Arial" w:eastAsia="Calibri" w:hAnsi="Arial" w:cs="Arial"/>
                <w:sz w:val="20"/>
                <w:szCs w:val="20"/>
                <w:lang w:eastAsia="en-US"/>
              </w:rPr>
              <w:t>arch, further amendments to be actioned w/c 23.3.15 on evidence against judgments and QIPs.  External consultant coaching teams</w:t>
            </w:r>
            <w:r w:rsidRPr="00C1219A">
              <w:rPr>
                <w:rFonts w:ascii="Arial" w:eastAsia="Calibri" w:hAnsi="Arial" w:cs="Arial"/>
                <w:color w:val="E36C0A"/>
                <w:sz w:val="20"/>
                <w:szCs w:val="20"/>
                <w:lang w:eastAsia="en-US"/>
              </w:rPr>
              <w:t>.</w:t>
            </w:r>
          </w:p>
        </w:tc>
        <w:tc>
          <w:tcPr>
            <w:tcW w:w="709" w:type="dxa"/>
            <w:tcBorders>
              <w:top w:val="single" w:sz="4" w:space="0" w:color="auto"/>
              <w:bottom w:val="single" w:sz="4" w:space="0" w:color="auto"/>
            </w:tcBorders>
            <w:shd w:val="clear" w:color="auto" w:fill="FFC000"/>
          </w:tcPr>
          <w:p w:rsidR="001F5861" w:rsidRDefault="001F5861" w:rsidP="000B58BB">
            <w:pPr>
              <w:rPr>
                <w:rFonts w:ascii="Arial" w:hAnsi="Arial" w:cs="Arial"/>
                <w:sz w:val="20"/>
                <w:szCs w:val="20"/>
              </w:rPr>
            </w:pPr>
          </w:p>
        </w:tc>
      </w:tr>
      <w:tr w:rsidR="001F5861" w:rsidTr="0058561D">
        <w:tc>
          <w:tcPr>
            <w:tcW w:w="567" w:type="dxa"/>
            <w:vMerge/>
          </w:tcPr>
          <w:p w:rsidR="001F5861" w:rsidRDefault="001F5861" w:rsidP="000B58BB">
            <w:pPr>
              <w:pStyle w:val="Default"/>
              <w:rPr>
                <w:rFonts w:ascii="Arial" w:hAnsi="Arial" w:cs="Arial"/>
                <w:b/>
                <w:sz w:val="20"/>
                <w:szCs w:val="20"/>
              </w:rPr>
            </w:pPr>
          </w:p>
        </w:tc>
        <w:tc>
          <w:tcPr>
            <w:tcW w:w="3119" w:type="dxa"/>
            <w:vMerge/>
          </w:tcPr>
          <w:p w:rsidR="001F5861" w:rsidRPr="0044718D" w:rsidRDefault="001F5861" w:rsidP="00647EF8">
            <w:pPr>
              <w:pStyle w:val="Default"/>
              <w:rPr>
                <w:rFonts w:ascii="Arial" w:hAnsi="Arial" w:cs="Arial"/>
                <w:sz w:val="20"/>
              </w:rPr>
            </w:pPr>
          </w:p>
        </w:tc>
        <w:tc>
          <w:tcPr>
            <w:tcW w:w="1984" w:type="dxa"/>
            <w:vMerge/>
          </w:tcPr>
          <w:p w:rsidR="001F5861" w:rsidRDefault="001F5861" w:rsidP="001C10B4">
            <w:pPr>
              <w:tabs>
                <w:tab w:val="left" w:pos="317"/>
              </w:tabs>
              <w:rPr>
                <w:rFonts w:ascii="Arial" w:hAnsi="Arial" w:cs="Arial"/>
                <w:sz w:val="20"/>
                <w:szCs w:val="20"/>
              </w:rPr>
            </w:pPr>
          </w:p>
        </w:tc>
        <w:tc>
          <w:tcPr>
            <w:tcW w:w="993" w:type="dxa"/>
            <w:vMerge/>
          </w:tcPr>
          <w:p w:rsidR="001F5861" w:rsidRDefault="001F5861" w:rsidP="000B58BB">
            <w:pPr>
              <w:rPr>
                <w:rFonts w:ascii="Arial" w:hAnsi="Arial" w:cs="Arial"/>
                <w:color w:val="000000"/>
                <w:sz w:val="20"/>
                <w:szCs w:val="20"/>
              </w:rPr>
            </w:pPr>
          </w:p>
        </w:tc>
        <w:tc>
          <w:tcPr>
            <w:tcW w:w="3118" w:type="dxa"/>
          </w:tcPr>
          <w:p w:rsidR="001F5861" w:rsidRPr="001F5861" w:rsidRDefault="001F5861" w:rsidP="00753F77">
            <w:pPr>
              <w:numPr>
                <w:ilvl w:val="0"/>
                <w:numId w:val="1"/>
              </w:numPr>
              <w:ind w:left="530"/>
              <w:rPr>
                <w:rFonts w:ascii="Arial" w:hAnsi="Arial" w:cs="Arial"/>
                <w:color w:val="000000"/>
                <w:sz w:val="20"/>
                <w:szCs w:val="20"/>
              </w:rPr>
            </w:pPr>
            <w:r w:rsidRPr="00E35913">
              <w:rPr>
                <w:rFonts w:ascii="Arial" w:hAnsi="Arial" w:cs="Arial"/>
                <w:color w:val="000000"/>
                <w:sz w:val="20"/>
                <w:szCs w:val="20"/>
              </w:rPr>
              <w:t>Introduce whole organisation quality cycle identifying key quality measures, interventions and monitoring processes through the year</w:t>
            </w:r>
            <w:r w:rsidR="00BC7660">
              <w:rPr>
                <w:rFonts w:ascii="Arial" w:hAnsi="Arial" w:cs="Arial"/>
                <w:color w:val="000000"/>
                <w:sz w:val="20"/>
                <w:szCs w:val="20"/>
              </w:rPr>
              <w:t xml:space="preserve"> by March 15</w:t>
            </w:r>
          </w:p>
        </w:tc>
        <w:tc>
          <w:tcPr>
            <w:tcW w:w="1559" w:type="dxa"/>
          </w:tcPr>
          <w:p w:rsidR="001F5861" w:rsidRDefault="001F5861">
            <w:r w:rsidRPr="00E45C25">
              <w:rPr>
                <w:rFonts w:ascii="Arial" w:hAnsi="Arial" w:cs="Arial"/>
                <w:color w:val="000000"/>
                <w:sz w:val="20"/>
                <w:szCs w:val="20"/>
              </w:rPr>
              <w:t>Interim Deputy</w:t>
            </w:r>
          </w:p>
        </w:tc>
        <w:tc>
          <w:tcPr>
            <w:tcW w:w="3969" w:type="dxa"/>
          </w:tcPr>
          <w:p w:rsidR="001F5861" w:rsidRPr="00AB1614" w:rsidRDefault="00557738" w:rsidP="001F5861">
            <w:pPr>
              <w:rPr>
                <w:rFonts w:ascii="Arial" w:eastAsia="Calibri" w:hAnsi="Arial" w:cs="Arial"/>
                <w:sz w:val="20"/>
                <w:szCs w:val="20"/>
                <w:lang w:eastAsia="en-US"/>
              </w:rPr>
            </w:pPr>
            <w:r>
              <w:rPr>
                <w:rFonts w:ascii="Arial" w:eastAsia="Calibri" w:hAnsi="Arial" w:cs="Arial"/>
                <w:sz w:val="20"/>
                <w:szCs w:val="20"/>
                <w:lang w:eastAsia="en-US"/>
              </w:rPr>
              <w:t>NCC draft cy</w:t>
            </w:r>
            <w:r w:rsidR="00123036">
              <w:rPr>
                <w:rFonts w:ascii="Arial" w:eastAsia="Calibri" w:hAnsi="Arial" w:cs="Arial"/>
                <w:sz w:val="20"/>
                <w:szCs w:val="20"/>
                <w:lang w:eastAsia="en-US"/>
              </w:rPr>
              <w:t xml:space="preserve">cle used a </w:t>
            </w:r>
            <w:r>
              <w:rPr>
                <w:rFonts w:ascii="Arial" w:eastAsia="Calibri" w:hAnsi="Arial" w:cs="Arial"/>
                <w:sz w:val="20"/>
                <w:szCs w:val="20"/>
                <w:lang w:eastAsia="en-US"/>
              </w:rPr>
              <w:t>as</w:t>
            </w:r>
            <w:r w:rsidR="00123036">
              <w:rPr>
                <w:rFonts w:ascii="Arial" w:eastAsia="Calibri" w:hAnsi="Arial" w:cs="Arial"/>
                <w:sz w:val="20"/>
                <w:szCs w:val="20"/>
                <w:lang w:eastAsia="en-US"/>
              </w:rPr>
              <w:t xml:space="preserve"> guide</w:t>
            </w:r>
            <w:r>
              <w:rPr>
                <w:rFonts w:ascii="Arial" w:eastAsia="Calibri" w:hAnsi="Arial" w:cs="Arial"/>
                <w:sz w:val="20"/>
                <w:szCs w:val="20"/>
                <w:lang w:eastAsia="en-US"/>
              </w:rPr>
              <w:t xml:space="preserve"> to inform LAL’s Community Learning focused Quality </w:t>
            </w:r>
            <w:r w:rsidR="001F5861" w:rsidRPr="00AB1614">
              <w:rPr>
                <w:rFonts w:ascii="Arial" w:eastAsia="Calibri" w:hAnsi="Arial" w:cs="Arial"/>
                <w:sz w:val="20"/>
                <w:szCs w:val="20"/>
                <w:lang w:eastAsia="en-US"/>
              </w:rPr>
              <w:t>Cycle</w:t>
            </w:r>
            <w:r>
              <w:rPr>
                <w:rFonts w:ascii="Arial" w:eastAsia="Calibri" w:hAnsi="Arial" w:cs="Arial"/>
                <w:sz w:val="20"/>
                <w:szCs w:val="20"/>
                <w:lang w:eastAsia="en-US"/>
              </w:rPr>
              <w:t xml:space="preserve">. Quality Cycle </w:t>
            </w:r>
            <w:r w:rsidR="001F5861" w:rsidRPr="00AB1614">
              <w:rPr>
                <w:rFonts w:ascii="Arial" w:eastAsia="Calibri" w:hAnsi="Arial" w:cs="Arial"/>
                <w:sz w:val="20"/>
                <w:szCs w:val="20"/>
                <w:lang w:eastAsia="en-US"/>
              </w:rPr>
              <w:t>currently under second revision.</w:t>
            </w:r>
          </w:p>
          <w:p w:rsidR="001F5861" w:rsidRPr="00AE0588" w:rsidRDefault="0026609F" w:rsidP="0026609F">
            <w:pPr>
              <w:ind w:right="-53"/>
              <w:rPr>
                <w:rFonts w:ascii="Arial" w:hAnsi="Arial" w:cs="Arial"/>
                <w:sz w:val="20"/>
                <w:szCs w:val="20"/>
              </w:rPr>
            </w:pPr>
            <w:r w:rsidRPr="00AE0588">
              <w:rPr>
                <w:rFonts w:ascii="Arial" w:hAnsi="Arial" w:cs="Arial"/>
                <w:sz w:val="20"/>
                <w:szCs w:val="20"/>
              </w:rPr>
              <w:t xml:space="preserve">Quality Cycle shared </w:t>
            </w:r>
            <w:r w:rsidR="00521F3C">
              <w:rPr>
                <w:rFonts w:ascii="Arial" w:hAnsi="Arial" w:cs="Arial"/>
                <w:sz w:val="20"/>
                <w:szCs w:val="20"/>
              </w:rPr>
              <w:t xml:space="preserve">and implemented </w:t>
            </w:r>
            <w:r w:rsidRPr="00AE0588">
              <w:rPr>
                <w:rFonts w:ascii="Arial" w:hAnsi="Arial" w:cs="Arial"/>
                <w:sz w:val="20"/>
                <w:szCs w:val="20"/>
              </w:rPr>
              <w:t xml:space="preserve">with CMs and </w:t>
            </w:r>
            <w:proofErr w:type="spellStart"/>
            <w:r w:rsidRPr="00AE0588">
              <w:rPr>
                <w:rFonts w:ascii="Arial" w:hAnsi="Arial" w:cs="Arial"/>
                <w:sz w:val="20"/>
                <w:szCs w:val="20"/>
              </w:rPr>
              <w:t>ACms</w:t>
            </w:r>
            <w:proofErr w:type="spellEnd"/>
            <w:r w:rsidRPr="00AE0588">
              <w:rPr>
                <w:rFonts w:ascii="Arial" w:hAnsi="Arial" w:cs="Arial"/>
                <w:sz w:val="20"/>
                <w:szCs w:val="20"/>
              </w:rPr>
              <w:t>. 13.3.15</w:t>
            </w:r>
            <w:r w:rsidR="00B01FB2">
              <w:rPr>
                <w:rFonts w:ascii="Arial" w:hAnsi="Arial" w:cs="Arial"/>
                <w:sz w:val="20"/>
                <w:szCs w:val="20"/>
              </w:rPr>
              <w:t>.</w:t>
            </w:r>
            <w:r w:rsidRPr="00AE0588">
              <w:rPr>
                <w:rFonts w:ascii="Arial" w:hAnsi="Arial" w:cs="Arial"/>
                <w:sz w:val="20"/>
                <w:szCs w:val="20"/>
              </w:rPr>
              <w:t xml:space="preserve"> </w:t>
            </w:r>
          </w:p>
        </w:tc>
        <w:tc>
          <w:tcPr>
            <w:tcW w:w="709" w:type="dxa"/>
            <w:tcBorders>
              <w:top w:val="single" w:sz="4" w:space="0" w:color="auto"/>
              <w:bottom w:val="single" w:sz="4" w:space="0" w:color="auto"/>
            </w:tcBorders>
            <w:shd w:val="clear" w:color="auto" w:fill="92D050"/>
          </w:tcPr>
          <w:p w:rsidR="0058561D" w:rsidRDefault="0058561D" w:rsidP="000B58BB">
            <w:pPr>
              <w:rPr>
                <w:rFonts w:ascii="Arial" w:hAnsi="Arial" w:cs="Arial"/>
                <w:sz w:val="20"/>
                <w:szCs w:val="20"/>
              </w:rPr>
            </w:pPr>
          </w:p>
          <w:p w:rsidR="0058561D" w:rsidRPr="0058561D" w:rsidRDefault="0058561D" w:rsidP="0058561D">
            <w:pPr>
              <w:rPr>
                <w:rFonts w:ascii="Arial" w:hAnsi="Arial" w:cs="Arial"/>
                <w:sz w:val="20"/>
                <w:szCs w:val="20"/>
              </w:rPr>
            </w:pPr>
          </w:p>
          <w:p w:rsidR="0058561D" w:rsidRDefault="0058561D" w:rsidP="0058561D">
            <w:pPr>
              <w:rPr>
                <w:rFonts w:ascii="Arial" w:hAnsi="Arial" w:cs="Arial"/>
                <w:sz w:val="20"/>
                <w:szCs w:val="20"/>
              </w:rPr>
            </w:pPr>
          </w:p>
          <w:p w:rsidR="001F5861" w:rsidRPr="0058561D" w:rsidRDefault="001F5861" w:rsidP="0058561D">
            <w:pPr>
              <w:rPr>
                <w:rFonts w:ascii="Arial" w:hAnsi="Arial" w:cs="Arial"/>
                <w:sz w:val="20"/>
                <w:szCs w:val="20"/>
              </w:rPr>
            </w:pPr>
          </w:p>
        </w:tc>
      </w:tr>
      <w:tr w:rsidR="00BC7660" w:rsidTr="00FC63F1">
        <w:tc>
          <w:tcPr>
            <w:tcW w:w="567" w:type="dxa"/>
            <w:vMerge w:val="restart"/>
          </w:tcPr>
          <w:p w:rsidR="00BC7660" w:rsidRDefault="00BC7660" w:rsidP="000B58BB">
            <w:pPr>
              <w:pStyle w:val="Default"/>
              <w:rPr>
                <w:rFonts w:ascii="Arial" w:hAnsi="Arial" w:cs="Arial"/>
                <w:b/>
                <w:sz w:val="20"/>
                <w:szCs w:val="20"/>
              </w:rPr>
            </w:pPr>
            <w:r>
              <w:rPr>
                <w:rFonts w:ascii="Arial" w:hAnsi="Arial" w:cs="Arial"/>
                <w:b/>
                <w:sz w:val="20"/>
                <w:szCs w:val="20"/>
              </w:rPr>
              <w:lastRenderedPageBreak/>
              <w:t>1.4</w:t>
            </w:r>
          </w:p>
        </w:tc>
        <w:tc>
          <w:tcPr>
            <w:tcW w:w="3119" w:type="dxa"/>
            <w:vMerge w:val="restart"/>
          </w:tcPr>
          <w:p w:rsidR="00BC7660" w:rsidRPr="0044718D" w:rsidRDefault="00BC7660" w:rsidP="00BC7660">
            <w:pPr>
              <w:pStyle w:val="Default"/>
              <w:rPr>
                <w:rFonts w:ascii="Arial" w:hAnsi="Arial" w:cs="Arial"/>
                <w:sz w:val="20"/>
              </w:rPr>
            </w:pPr>
            <w:r w:rsidRPr="0044718D">
              <w:rPr>
                <w:rFonts w:ascii="Arial" w:hAnsi="Arial" w:cs="Arial"/>
                <w:sz w:val="20"/>
              </w:rPr>
              <w:t xml:space="preserve">Ensure safeguarding procedures are consistently applied across the provision and in particular address the needs of </w:t>
            </w:r>
            <w:r>
              <w:rPr>
                <w:rFonts w:ascii="Arial" w:hAnsi="Arial" w:cs="Arial"/>
                <w:sz w:val="20"/>
              </w:rPr>
              <w:t>all</w:t>
            </w:r>
            <w:r w:rsidRPr="0044718D">
              <w:rPr>
                <w:rFonts w:ascii="Arial" w:hAnsi="Arial" w:cs="Arial"/>
                <w:sz w:val="20"/>
              </w:rPr>
              <w:t xml:space="preserve"> learners.</w:t>
            </w:r>
          </w:p>
        </w:tc>
        <w:tc>
          <w:tcPr>
            <w:tcW w:w="1984" w:type="dxa"/>
            <w:vMerge w:val="restart"/>
          </w:tcPr>
          <w:p w:rsidR="00BC7660" w:rsidRDefault="00BC7660" w:rsidP="00BC7660">
            <w:pPr>
              <w:tabs>
                <w:tab w:val="left" w:pos="317"/>
              </w:tabs>
              <w:rPr>
                <w:rFonts w:ascii="Arial" w:hAnsi="Arial" w:cs="Arial"/>
                <w:sz w:val="20"/>
                <w:szCs w:val="20"/>
              </w:rPr>
            </w:pPr>
            <w:r>
              <w:rPr>
                <w:rFonts w:ascii="Arial" w:hAnsi="Arial" w:cs="Arial"/>
                <w:sz w:val="20"/>
                <w:szCs w:val="20"/>
              </w:rPr>
              <w:t>Action plan implemented and meets the needs of all learners</w:t>
            </w:r>
          </w:p>
        </w:tc>
        <w:tc>
          <w:tcPr>
            <w:tcW w:w="993" w:type="dxa"/>
            <w:vMerge w:val="restart"/>
          </w:tcPr>
          <w:p w:rsidR="00BC7660" w:rsidRDefault="00BC7660" w:rsidP="000B58BB">
            <w:pPr>
              <w:rPr>
                <w:rFonts w:ascii="Arial" w:hAnsi="Arial" w:cs="Arial"/>
                <w:color w:val="000000"/>
                <w:sz w:val="20"/>
                <w:szCs w:val="20"/>
              </w:rPr>
            </w:pPr>
            <w:r>
              <w:rPr>
                <w:rFonts w:ascii="Arial" w:hAnsi="Arial" w:cs="Arial"/>
                <w:color w:val="000000"/>
                <w:sz w:val="20"/>
                <w:szCs w:val="20"/>
              </w:rPr>
              <w:t>Jun 15</w:t>
            </w:r>
          </w:p>
        </w:tc>
        <w:tc>
          <w:tcPr>
            <w:tcW w:w="3118" w:type="dxa"/>
          </w:tcPr>
          <w:p w:rsidR="00BC7660" w:rsidRDefault="00BC7660" w:rsidP="00753F77">
            <w:pPr>
              <w:numPr>
                <w:ilvl w:val="0"/>
                <w:numId w:val="1"/>
              </w:numPr>
              <w:ind w:right="-53"/>
              <w:rPr>
                <w:rFonts w:ascii="Arial" w:hAnsi="Arial" w:cs="Arial"/>
                <w:color w:val="000000"/>
                <w:sz w:val="20"/>
                <w:szCs w:val="20"/>
              </w:rPr>
            </w:pPr>
            <w:r>
              <w:rPr>
                <w:rFonts w:ascii="Arial" w:hAnsi="Arial" w:cs="Arial"/>
                <w:color w:val="000000"/>
                <w:sz w:val="20"/>
                <w:szCs w:val="20"/>
              </w:rPr>
              <w:t>Review current policies and</w:t>
            </w:r>
            <w:r w:rsidR="00D45263">
              <w:rPr>
                <w:rFonts w:ascii="Arial" w:hAnsi="Arial" w:cs="Arial"/>
                <w:color w:val="000000"/>
                <w:sz w:val="20"/>
                <w:szCs w:val="20"/>
              </w:rPr>
              <w:t xml:space="preserve"> procedures for child</w:t>
            </w:r>
            <w:r>
              <w:rPr>
                <w:rFonts w:ascii="Arial" w:hAnsi="Arial" w:cs="Arial"/>
                <w:color w:val="000000"/>
                <w:sz w:val="20"/>
                <w:szCs w:val="20"/>
              </w:rPr>
              <w:t xml:space="preserve"> protection and vulnerable adults by Feb 15</w:t>
            </w:r>
          </w:p>
        </w:tc>
        <w:tc>
          <w:tcPr>
            <w:tcW w:w="1559" w:type="dxa"/>
          </w:tcPr>
          <w:p w:rsidR="00BC7660" w:rsidRDefault="00BC7660" w:rsidP="000B58BB">
            <w:pPr>
              <w:ind w:right="-53"/>
              <w:rPr>
                <w:rFonts w:ascii="Arial" w:hAnsi="Arial" w:cs="Arial"/>
                <w:color w:val="000000"/>
                <w:sz w:val="20"/>
                <w:szCs w:val="20"/>
              </w:rPr>
            </w:pPr>
            <w:r>
              <w:rPr>
                <w:rFonts w:ascii="Arial" w:hAnsi="Arial" w:cs="Arial"/>
                <w:color w:val="000000"/>
                <w:sz w:val="20"/>
                <w:szCs w:val="20"/>
              </w:rPr>
              <w:t>Asst</w:t>
            </w:r>
            <w:r w:rsidR="003F6BB3">
              <w:rPr>
                <w:rFonts w:ascii="Arial" w:hAnsi="Arial" w:cs="Arial"/>
                <w:color w:val="000000"/>
                <w:sz w:val="20"/>
                <w:szCs w:val="20"/>
              </w:rPr>
              <w:t>.</w:t>
            </w:r>
            <w:r>
              <w:rPr>
                <w:rFonts w:ascii="Arial" w:hAnsi="Arial" w:cs="Arial"/>
                <w:color w:val="000000"/>
                <w:sz w:val="20"/>
                <w:szCs w:val="20"/>
              </w:rPr>
              <w:t xml:space="preserve"> Principal </w:t>
            </w:r>
          </w:p>
        </w:tc>
        <w:tc>
          <w:tcPr>
            <w:tcW w:w="3969" w:type="dxa"/>
          </w:tcPr>
          <w:p w:rsidR="00BC7660" w:rsidRDefault="00B01FB2" w:rsidP="000B58BB">
            <w:pPr>
              <w:ind w:right="-53"/>
              <w:rPr>
                <w:rFonts w:ascii="Arial" w:hAnsi="Arial" w:cs="Arial"/>
                <w:sz w:val="20"/>
                <w:szCs w:val="20"/>
              </w:rPr>
            </w:pPr>
            <w:r>
              <w:rPr>
                <w:rFonts w:ascii="Arial" w:hAnsi="Arial" w:cs="Arial"/>
                <w:sz w:val="20"/>
                <w:szCs w:val="20"/>
              </w:rPr>
              <w:t xml:space="preserve"> E-Safety P</w:t>
            </w:r>
            <w:r w:rsidR="00D45263">
              <w:rPr>
                <w:rFonts w:ascii="Arial" w:hAnsi="Arial" w:cs="Arial"/>
                <w:sz w:val="20"/>
                <w:szCs w:val="20"/>
              </w:rPr>
              <w:t>olicy has been agreed and Child Protection; Safeguarding Adults to be endorsed 19.4.15.</w:t>
            </w:r>
          </w:p>
          <w:p w:rsidR="00D45263" w:rsidRDefault="00D45263" w:rsidP="000B58BB">
            <w:pPr>
              <w:ind w:right="-53"/>
              <w:rPr>
                <w:rFonts w:ascii="Arial" w:hAnsi="Arial" w:cs="Arial"/>
                <w:sz w:val="20"/>
                <w:szCs w:val="20"/>
              </w:rPr>
            </w:pPr>
            <w:r>
              <w:rPr>
                <w:rFonts w:ascii="Arial" w:hAnsi="Arial" w:cs="Arial"/>
                <w:sz w:val="20"/>
                <w:szCs w:val="20"/>
              </w:rPr>
              <w:t xml:space="preserve">These policies are being </w:t>
            </w:r>
            <w:r w:rsidR="00BE515C">
              <w:rPr>
                <w:rFonts w:ascii="Arial" w:hAnsi="Arial" w:cs="Arial"/>
                <w:sz w:val="20"/>
                <w:szCs w:val="20"/>
              </w:rPr>
              <w:t>communicated electronically and</w:t>
            </w:r>
            <w:r>
              <w:rPr>
                <w:rFonts w:ascii="Arial" w:hAnsi="Arial" w:cs="Arial"/>
                <w:sz w:val="20"/>
                <w:szCs w:val="20"/>
              </w:rPr>
              <w:t xml:space="preserve"> via training (on-going March until July) mandatory for all staff. </w:t>
            </w:r>
          </w:p>
          <w:p w:rsidR="00B01FB2" w:rsidRDefault="00B01FB2" w:rsidP="000B58BB">
            <w:pPr>
              <w:ind w:right="-53"/>
              <w:rPr>
                <w:rFonts w:ascii="Arial" w:hAnsi="Arial" w:cs="Arial"/>
                <w:sz w:val="20"/>
                <w:szCs w:val="20"/>
              </w:rPr>
            </w:pPr>
            <w:r>
              <w:rPr>
                <w:rFonts w:ascii="Arial" w:hAnsi="Arial" w:cs="Arial"/>
                <w:sz w:val="20"/>
                <w:szCs w:val="20"/>
              </w:rPr>
              <w:t>Safeguarding topics have been incorporated into the college CPD plan.  These include radicalisation and extremism; child sexual exploitation; e-safety; information assurance.</w:t>
            </w:r>
          </w:p>
          <w:p w:rsidR="00B01FB2" w:rsidRDefault="00B01FB2" w:rsidP="000B58BB">
            <w:pPr>
              <w:ind w:right="-53"/>
              <w:rPr>
                <w:rFonts w:ascii="Arial" w:hAnsi="Arial" w:cs="Arial"/>
                <w:sz w:val="20"/>
                <w:szCs w:val="20"/>
              </w:rPr>
            </w:pPr>
            <w:r>
              <w:rPr>
                <w:rFonts w:ascii="Arial" w:hAnsi="Arial" w:cs="Arial"/>
                <w:sz w:val="20"/>
                <w:szCs w:val="20"/>
              </w:rPr>
              <w:t>External Prevent Co-coordinator for North West delivering mandatory training for all managers and identified teachers on June 22 and 23</w:t>
            </w:r>
            <w:r w:rsidRPr="00B01FB2">
              <w:rPr>
                <w:rFonts w:ascii="Arial" w:hAnsi="Arial" w:cs="Arial"/>
                <w:sz w:val="20"/>
                <w:szCs w:val="20"/>
                <w:vertAlign w:val="superscript"/>
              </w:rPr>
              <w:t>rd</w:t>
            </w:r>
            <w:r>
              <w:rPr>
                <w:rFonts w:ascii="Arial" w:hAnsi="Arial" w:cs="Arial"/>
                <w:sz w:val="20"/>
                <w:szCs w:val="20"/>
              </w:rPr>
              <w:t xml:space="preserve">. </w:t>
            </w:r>
          </w:p>
          <w:p w:rsidR="003867D9" w:rsidRDefault="003867D9" w:rsidP="000B58BB">
            <w:pPr>
              <w:ind w:right="-53"/>
              <w:rPr>
                <w:rFonts w:ascii="Arial" w:hAnsi="Arial" w:cs="Arial"/>
                <w:sz w:val="20"/>
                <w:szCs w:val="20"/>
              </w:rPr>
            </w:pPr>
            <w:r>
              <w:rPr>
                <w:rFonts w:ascii="Arial" w:hAnsi="Arial" w:cs="Arial"/>
                <w:sz w:val="20"/>
                <w:szCs w:val="20"/>
              </w:rPr>
              <w:t>Further development will include honour based violence awareness training and FGM)</w:t>
            </w:r>
          </w:p>
          <w:p w:rsidR="00B5646A" w:rsidRPr="00AE0588" w:rsidRDefault="00B5646A" w:rsidP="000B58BB">
            <w:pPr>
              <w:ind w:right="-53"/>
              <w:rPr>
                <w:rFonts w:ascii="Arial" w:hAnsi="Arial" w:cs="Arial"/>
                <w:sz w:val="20"/>
                <w:szCs w:val="20"/>
              </w:rPr>
            </w:pPr>
            <w:r>
              <w:rPr>
                <w:rFonts w:ascii="Arial" w:hAnsi="Arial" w:cs="Arial"/>
                <w:sz w:val="20"/>
                <w:szCs w:val="20"/>
              </w:rPr>
              <w:t>New post of Welfare and Safeguarding Officer included in the new structure.</w:t>
            </w:r>
          </w:p>
        </w:tc>
        <w:tc>
          <w:tcPr>
            <w:tcW w:w="709" w:type="dxa"/>
            <w:tcBorders>
              <w:top w:val="single" w:sz="4" w:space="0" w:color="auto"/>
              <w:bottom w:val="single" w:sz="4" w:space="0" w:color="auto"/>
            </w:tcBorders>
            <w:shd w:val="clear" w:color="auto" w:fill="FFC000"/>
          </w:tcPr>
          <w:p w:rsidR="00BC7660" w:rsidRDefault="00BC7660" w:rsidP="000B58BB">
            <w:pPr>
              <w:rPr>
                <w:rFonts w:ascii="Arial" w:hAnsi="Arial" w:cs="Arial"/>
                <w:sz w:val="20"/>
                <w:szCs w:val="20"/>
              </w:rPr>
            </w:pPr>
          </w:p>
        </w:tc>
      </w:tr>
      <w:tr w:rsidR="00BC7660" w:rsidTr="00FC63F1">
        <w:tc>
          <w:tcPr>
            <w:tcW w:w="567" w:type="dxa"/>
            <w:vMerge/>
          </w:tcPr>
          <w:p w:rsidR="00BC7660" w:rsidRDefault="00BC7660" w:rsidP="000B58BB">
            <w:pPr>
              <w:pStyle w:val="Default"/>
              <w:rPr>
                <w:rFonts w:ascii="Arial" w:hAnsi="Arial" w:cs="Arial"/>
                <w:b/>
                <w:sz w:val="20"/>
                <w:szCs w:val="20"/>
              </w:rPr>
            </w:pPr>
          </w:p>
        </w:tc>
        <w:tc>
          <w:tcPr>
            <w:tcW w:w="3119" w:type="dxa"/>
            <w:vMerge/>
          </w:tcPr>
          <w:p w:rsidR="00BC7660" w:rsidRPr="0044718D" w:rsidRDefault="00BC7660" w:rsidP="00647EF8">
            <w:pPr>
              <w:pStyle w:val="Default"/>
              <w:rPr>
                <w:rFonts w:ascii="Arial" w:hAnsi="Arial" w:cs="Arial"/>
                <w:sz w:val="20"/>
              </w:rPr>
            </w:pPr>
          </w:p>
        </w:tc>
        <w:tc>
          <w:tcPr>
            <w:tcW w:w="1984" w:type="dxa"/>
            <w:vMerge/>
          </w:tcPr>
          <w:p w:rsidR="00BC7660" w:rsidRDefault="00BC7660" w:rsidP="000B58BB">
            <w:pPr>
              <w:tabs>
                <w:tab w:val="left" w:pos="317"/>
              </w:tabs>
              <w:rPr>
                <w:rFonts w:ascii="Arial" w:hAnsi="Arial" w:cs="Arial"/>
                <w:sz w:val="20"/>
                <w:szCs w:val="20"/>
              </w:rPr>
            </w:pPr>
          </w:p>
        </w:tc>
        <w:tc>
          <w:tcPr>
            <w:tcW w:w="993" w:type="dxa"/>
            <w:vMerge/>
          </w:tcPr>
          <w:p w:rsidR="00BC7660" w:rsidRDefault="00BC7660" w:rsidP="000B58BB">
            <w:pPr>
              <w:rPr>
                <w:rFonts w:ascii="Arial" w:hAnsi="Arial" w:cs="Arial"/>
                <w:color w:val="000000"/>
                <w:sz w:val="20"/>
                <w:szCs w:val="20"/>
              </w:rPr>
            </w:pPr>
          </w:p>
        </w:tc>
        <w:tc>
          <w:tcPr>
            <w:tcW w:w="3118" w:type="dxa"/>
          </w:tcPr>
          <w:p w:rsidR="00BC7660" w:rsidRDefault="00BC7660" w:rsidP="00753F77">
            <w:pPr>
              <w:numPr>
                <w:ilvl w:val="0"/>
                <w:numId w:val="1"/>
              </w:numPr>
              <w:ind w:right="-53"/>
              <w:rPr>
                <w:rFonts w:ascii="Arial" w:hAnsi="Arial" w:cs="Arial"/>
                <w:color w:val="000000"/>
                <w:sz w:val="20"/>
                <w:szCs w:val="20"/>
              </w:rPr>
            </w:pPr>
            <w:r>
              <w:rPr>
                <w:rFonts w:ascii="Arial" w:hAnsi="Arial" w:cs="Arial"/>
                <w:color w:val="000000"/>
                <w:sz w:val="20"/>
                <w:szCs w:val="20"/>
              </w:rPr>
              <w:t>Central collation of risk assessments on vulnerable learners by Apr 15</w:t>
            </w:r>
          </w:p>
        </w:tc>
        <w:tc>
          <w:tcPr>
            <w:tcW w:w="1559" w:type="dxa"/>
          </w:tcPr>
          <w:p w:rsidR="00BC7660" w:rsidRDefault="00BC7660" w:rsidP="000B58BB">
            <w:pPr>
              <w:ind w:right="-53"/>
              <w:rPr>
                <w:rFonts w:ascii="Arial" w:hAnsi="Arial" w:cs="Arial"/>
                <w:color w:val="000000"/>
                <w:sz w:val="20"/>
                <w:szCs w:val="20"/>
              </w:rPr>
            </w:pPr>
            <w:r>
              <w:rPr>
                <w:rFonts w:ascii="Arial" w:hAnsi="Arial" w:cs="Arial"/>
                <w:color w:val="000000"/>
                <w:sz w:val="20"/>
                <w:szCs w:val="20"/>
              </w:rPr>
              <w:t>Asst</w:t>
            </w:r>
            <w:r w:rsidR="003F6BB3">
              <w:rPr>
                <w:rFonts w:ascii="Arial" w:hAnsi="Arial" w:cs="Arial"/>
                <w:color w:val="000000"/>
                <w:sz w:val="20"/>
                <w:szCs w:val="20"/>
              </w:rPr>
              <w:t>.</w:t>
            </w:r>
            <w:r>
              <w:rPr>
                <w:rFonts w:ascii="Arial" w:hAnsi="Arial" w:cs="Arial"/>
                <w:color w:val="000000"/>
                <w:sz w:val="20"/>
                <w:szCs w:val="20"/>
              </w:rPr>
              <w:t xml:space="preserve"> Principal</w:t>
            </w:r>
          </w:p>
        </w:tc>
        <w:tc>
          <w:tcPr>
            <w:tcW w:w="3969" w:type="dxa"/>
          </w:tcPr>
          <w:p w:rsidR="00BC7660" w:rsidRPr="001F5861" w:rsidRDefault="00515AF1" w:rsidP="00A1268E">
            <w:pPr>
              <w:ind w:right="-53"/>
              <w:rPr>
                <w:rFonts w:ascii="Arial" w:hAnsi="Arial" w:cs="Arial"/>
                <w:color w:val="000000"/>
                <w:sz w:val="20"/>
                <w:szCs w:val="20"/>
              </w:rPr>
            </w:pPr>
            <w:r>
              <w:rPr>
                <w:rFonts w:ascii="Arial" w:hAnsi="Arial" w:cs="Arial"/>
                <w:color w:val="000000"/>
                <w:sz w:val="20"/>
                <w:szCs w:val="20"/>
              </w:rPr>
              <w:t xml:space="preserve">Central record is now housed in learning support office at the Chorley site. </w:t>
            </w:r>
            <w:r w:rsidR="004A2DB1">
              <w:rPr>
                <w:rFonts w:ascii="Arial" w:hAnsi="Arial" w:cs="Arial"/>
                <w:color w:val="000000"/>
                <w:sz w:val="20"/>
                <w:szCs w:val="20"/>
              </w:rPr>
              <w:t>Protected passwords are availabl</w:t>
            </w:r>
            <w:r w:rsidR="00A1268E">
              <w:rPr>
                <w:rFonts w:ascii="Arial" w:hAnsi="Arial" w:cs="Arial"/>
                <w:color w:val="000000"/>
                <w:sz w:val="20"/>
                <w:szCs w:val="20"/>
              </w:rPr>
              <w:t xml:space="preserve">e to DSPs. </w:t>
            </w:r>
          </w:p>
        </w:tc>
        <w:tc>
          <w:tcPr>
            <w:tcW w:w="709" w:type="dxa"/>
            <w:tcBorders>
              <w:top w:val="single" w:sz="4" w:space="0" w:color="auto"/>
              <w:bottom w:val="single" w:sz="4" w:space="0" w:color="auto"/>
            </w:tcBorders>
            <w:shd w:val="clear" w:color="auto" w:fill="FFC000"/>
          </w:tcPr>
          <w:p w:rsidR="00BC7660" w:rsidRDefault="00BC7660" w:rsidP="000B58BB">
            <w:pPr>
              <w:rPr>
                <w:rFonts w:ascii="Arial" w:hAnsi="Arial" w:cs="Arial"/>
                <w:sz w:val="20"/>
                <w:szCs w:val="20"/>
              </w:rPr>
            </w:pPr>
          </w:p>
        </w:tc>
      </w:tr>
      <w:tr w:rsidR="00BC7660" w:rsidTr="005E2221">
        <w:tc>
          <w:tcPr>
            <w:tcW w:w="567" w:type="dxa"/>
            <w:vMerge/>
          </w:tcPr>
          <w:p w:rsidR="00BC7660" w:rsidRDefault="00BC7660" w:rsidP="000B58BB">
            <w:pPr>
              <w:pStyle w:val="Default"/>
              <w:rPr>
                <w:rFonts w:ascii="Arial" w:hAnsi="Arial" w:cs="Arial"/>
                <w:b/>
                <w:sz w:val="20"/>
                <w:szCs w:val="20"/>
              </w:rPr>
            </w:pPr>
          </w:p>
        </w:tc>
        <w:tc>
          <w:tcPr>
            <w:tcW w:w="3119" w:type="dxa"/>
            <w:vMerge/>
          </w:tcPr>
          <w:p w:rsidR="00BC7660" w:rsidRPr="0044718D" w:rsidRDefault="00BC7660" w:rsidP="00647EF8">
            <w:pPr>
              <w:pStyle w:val="Default"/>
              <w:rPr>
                <w:rFonts w:ascii="Arial" w:hAnsi="Arial" w:cs="Arial"/>
                <w:sz w:val="20"/>
              </w:rPr>
            </w:pPr>
          </w:p>
        </w:tc>
        <w:tc>
          <w:tcPr>
            <w:tcW w:w="1984" w:type="dxa"/>
            <w:vMerge/>
          </w:tcPr>
          <w:p w:rsidR="00BC7660" w:rsidRDefault="00BC7660" w:rsidP="000B58BB">
            <w:pPr>
              <w:tabs>
                <w:tab w:val="left" w:pos="317"/>
              </w:tabs>
              <w:rPr>
                <w:rFonts w:ascii="Arial" w:hAnsi="Arial" w:cs="Arial"/>
                <w:sz w:val="20"/>
                <w:szCs w:val="20"/>
              </w:rPr>
            </w:pPr>
          </w:p>
        </w:tc>
        <w:tc>
          <w:tcPr>
            <w:tcW w:w="993" w:type="dxa"/>
            <w:vMerge/>
          </w:tcPr>
          <w:p w:rsidR="00BC7660" w:rsidRDefault="00BC7660" w:rsidP="000B58BB">
            <w:pPr>
              <w:rPr>
                <w:rFonts w:ascii="Arial" w:hAnsi="Arial" w:cs="Arial"/>
                <w:color w:val="000000"/>
                <w:sz w:val="20"/>
                <w:szCs w:val="20"/>
              </w:rPr>
            </w:pPr>
          </w:p>
        </w:tc>
        <w:tc>
          <w:tcPr>
            <w:tcW w:w="3118" w:type="dxa"/>
          </w:tcPr>
          <w:p w:rsidR="00BC7660" w:rsidRDefault="00BC7660" w:rsidP="00753F77">
            <w:pPr>
              <w:numPr>
                <w:ilvl w:val="0"/>
                <w:numId w:val="1"/>
              </w:numPr>
              <w:ind w:right="-53"/>
              <w:rPr>
                <w:rFonts w:ascii="Arial" w:hAnsi="Arial" w:cs="Arial"/>
                <w:color w:val="000000"/>
                <w:sz w:val="20"/>
                <w:szCs w:val="20"/>
              </w:rPr>
            </w:pPr>
            <w:r>
              <w:rPr>
                <w:rFonts w:ascii="Arial" w:hAnsi="Arial" w:cs="Arial"/>
                <w:color w:val="000000"/>
                <w:sz w:val="20"/>
                <w:szCs w:val="20"/>
              </w:rPr>
              <w:t>Establish reporting structure for regular reports regarding safeguarding</w:t>
            </w:r>
            <w:r w:rsidR="005E2221">
              <w:rPr>
                <w:rFonts w:ascii="Arial" w:hAnsi="Arial" w:cs="Arial"/>
                <w:color w:val="000000"/>
                <w:sz w:val="20"/>
                <w:szCs w:val="20"/>
              </w:rPr>
              <w:t xml:space="preserve"> by Feb 15</w:t>
            </w:r>
          </w:p>
        </w:tc>
        <w:tc>
          <w:tcPr>
            <w:tcW w:w="1559" w:type="dxa"/>
          </w:tcPr>
          <w:p w:rsidR="00BC7660" w:rsidRDefault="00BC7660" w:rsidP="000B58BB">
            <w:pPr>
              <w:ind w:right="-53"/>
              <w:rPr>
                <w:rFonts w:ascii="Arial" w:hAnsi="Arial" w:cs="Arial"/>
                <w:color w:val="000000"/>
                <w:sz w:val="20"/>
                <w:szCs w:val="20"/>
              </w:rPr>
            </w:pPr>
            <w:r>
              <w:rPr>
                <w:rFonts w:ascii="Arial" w:hAnsi="Arial" w:cs="Arial"/>
                <w:color w:val="000000"/>
                <w:sz w:val="20"/>
                <w:szCs w:val="20"/>
              </w:rPr>
              <w:t>Asst</w:t>
            </w:r>
            <w:r w:rsidR="003F6BB3">
              <w:rPr>
                <w:rFonts w:ascii="Arial" w:hAnsi="Arial" w:cs="Arial"/>
                <w:color w:val="000000"/>
                <w:sz w:val="20"/>
                <w:szCs w:val="20"/>
              </w:rPr>
              <w:t>.</w:t>
            </w:r>
            <w:r>
              <w:rPr>
                <w:rFonts w:ascii="Arial" w:hAnsi="Arial" w:cs="Arial"/>
                <w:color w:val="000000"/>
                <w:sz w:val="20"/>
                <w:szCs w:val="20"/>
              </w:rPr>
              <w:t xml:space="preserve"> Principal</w:t>
            </w:r>
          </w:p>
        </w:tc>
        <w:tc>
          <w:tcPr>
            <w:tcW w:w="3969" w:type="dxa"/>
          </w:tcPr>
          <w:p w:rsidR="00BC7660" w:rsidRPr="00515AF1" w:rsidRDefault="00515AF1" w:rsidP="009D477B">
            <w:pPr>
              <w:ind w:right="-53"/>
              <w:rPr>
                <w:rFonts w:ascii="Arial" w:hAnsi="Arial" w:cs="Arial"/>
                <w:sz w:val="20"/>
                <w:szCs w:val="20"/>
              </w:rPr>
            </w:pPr>
            <w:r w:rsidRPr="00515AF1">
              <w:rPr>
                <w:rFonts w:ascii="Arial" w:hAnsi="Arial" w:cs="Arial"/>
                <w:sz w:val="20"/>
                <w:szCs w:val="20"/>
              </w:rPr>
              <w:t>Head of Learning S</w:t>
            </w:r>
            <w:r w:rsidR="009D477B" w:rsidRPr="00515AF1">
              <w:rPr>
                <w:rFonts w:ascii="Arial" w:hAnsi="Arial" w:cs="Arial"/>
                <w:sz w:val="20"/>
                <w:szCs w:val="20"/>
              </w:rPr>
              <w:t xml:space="preserve">upport provides regular updates on safeguarding incidents to </w:t>
            </w:r>
            <w:r w:rsidRPr="00515AF1">
              <w:rPr>
                <w:rFonts w:ascii="Arial" w:hAnsi="Arial" w:cs="Arial"/>
                <w:sz w:val="20"/>
                <w:szCs w:val="20"/>
              </w:rPr>
              <w:t xml:space="preserve">the </w:t>
            </w:r>
            <w:r w:rsidR="009D477B" w:rsidRPr="00515AF1">
              <w:rPr>
                <w:rFonts w:ascii="Arial" w:hAnsi="Arial" w:cs="Arial"/>
                <w:sz w:val="20"/>
                <w:szCs w:val="20"/>
              </w:rPr>
              <w:t>AP</w:t>
            </w:r>
            <w:r w:rsidRPr="00515AF1">
              <w:rPr>
                <w:rFonts w:ascii="Arial" w:hAnsi="Arial" w:cs="Arial"/>
                <w:sz w:val="20"/>
                <w:szCs w:val="20"/>
              </w:rPr>
              <w:t xml:space="preserve"> Community Learning</w:t>
            </w:r>
            <w:r w:rsidR="009D477B" w:rsidRPr="00515AF1">
              <w:rPr>
                <w:rFonts w:ascii="Arial" w:hAnsi="Arial" w:cs="Arial"/>
                <w:sz w:val="20"/>
                <w:szCs w:val="20"/>
              </w:rPr>
              <w:t>.</w:t>
            </w:r>
            <w:r w:rsidRPr="00515AF1">
              <w:rPr>
                <w:rFonts w:ascii="Arial" w:hAnsi="Arial" w:cs="Arial"/>
                <w:sz w:val="20"/>
                <w:szCs w:val="20"/>
              </w:rPr>
              <w:t xml:space="preserve"> This is a regular agenda item at weekly SMT meetings</w:t>
            </w:r>
          </w:p>
        </w:tc>
        <w:tc>
          <w:tcPr>
            <w:tcW w:w="709" w:type="dxa"/>
            <w:tcBorders>
              <w:top w:val="single" w:sz="4" w:space="0" w:color="auto"/>
              <w:bottom w:val="single" w:sz="4" w:space="0" w:color="auto"/>
            </w:tcBorders>
            <w:shd w:val="clear" w:color="auto" w:fill="92D050"/>
          </w:tcPr>
          <w:p w:rsidR="00BC7660" w:rsidRDefault="00BC7660" w:rsidP="000B58BB">
            <w:pPr>
              <w:rPr>
                <w:rFonts w:ascii="Arial" w:hAnsi="Arial" w:cs="Arial"/>
                <w:sz w:val="20"/>
                <w:szCs w:val="20"/>
              </w:rPr>
            </w:pPr>
          </w:p>
        </w:tc>
      </w:tr>
    </w:tbl>
    <w:p w:rsidR="009C47F4" w:rsidRPr="009C47F4" w:rsidRDefault="009C47F4" w:rsidP="00E32B0F">
      <w:pPr>
        <w:tabs>
          <w:tab w:val="left" w:pos="13140"/>
        </w:tabs>
        <w:ind w:left="-1077" w:right="-53"/>
        <w:rPr>
          <w:rFonts w:ascii="Arial" w:hAnsi="Arial" w:cs="Arial"/>
          <w:b/>
          <w:color w:val="00B050"/>
          <w:sz w:val="28"/>
          <w:szCs w:val="28"/>
        </w:rPr>
      </w:pPr>
      <w:r w:rsidRPr="009C47F4">
        <w:rPr>
          <w:rFonts w:ascii="Arial" w:hAnsi="Arial" w:cs="Arial"/>
          <w:b/>
          <w:color w:val="00B050"/>
          <w:sz w:val="28"/>
          <w:szCs w:val="28"/>
        </w:rPr>
        <w:tab/>
      </w:r>
      <w:r w:rsidRPr="009C47F4">
        <w:rPr>
          <w:rFonts w:ascii="Arial" w:hAnsi="Arial" w:cs="Arial"/>
          <w:b/>
          <w:color w:val="00B050"/>
          <w:sz w:val="28"/>
          <w:szCs w:val="28"/>
        </w:rPr>
        <w:tab/>
      </w:r>
    </w:p>
    <w:p w:rsidR="009C47F4" w:rsidRDefault="009C47F4" w:rsidP="00E32B0F">
      <w:pPr>
        <w:tabs>
          <w:tab w:val="left" w:pos="13140"/>
        </w:tabs>
        <w:ind w:left="-1077" w:right="-53"/>
        <w:rPr>
          <w:rFonts w:ascii="Arial" w:hAnsi="Arial" w:cs="Arial"/>
          <w:b/>
          <w:color w:val="000000"/>
          <w:sz w:val="28"/>
          <w:szCs w:val="28"/>
        </w:rPr>
      </w:pPr>
    </w:p>
    <w:p w:rsidR="00735874" w:rsidRDefault="00735874" w:rsidP="00E32B0F">
      <w:pPr>
        <w:tabs>
          <w:tab w:val="left" w:pos="13140"/>
        </w:tabs>
        <w:ind w:left="-1077" w:right="-53"/>
        <w:rPr>
          <w:rFonts w:ascii="Arial" w:hAnsi="Arial" w:cs="Arial"/>
          <w:b/>
          <w:color w:val="000000"/>
          <w:sz w:val="28"/>
          <w:szCs w:val="28"/>
        </w:rPr>
      </w:pPr>
    </w:p>
    <w:p w:rsidR="007078E4" w:rsidRDefault="007078E4" w:rsidP="00E32B0F">
      <w:pPr>
        <w:tabs>
          <w:tab w:val="left" w:pos="13140"/>
        </w:tabs>
        <w:ind w:left="-1077" w:right="-53"/>
        <w:rPr>
          <w:rFonts w:ascii="Arial" w:hAnsi="Arial" w:cs="Arial"/>
          <w:b/>
          <w:color w:val="000000"/>
          <w:sz w:val="28"/>
          <w:szCs w:val="28"/>
        </w:rPr>
      </w:pPr>
    </w:p>
    <w:p w:rsidR="007078E4" w:rsidRDefault="007078E4" w:rsidP="00E32B0F">
      <w:pPr>
        <w:tabs>
          <w:tab w:val="left" w:pos="13140"/>
        </w:tabs>
        <w:ind w:left="-1077" w:right="-53"/>
        <w:rPr>
          <w:rFonts w:ascii="Arial" w:hAnsi="Arial" w:cs="Arial"/>
          <w:b/>
          <w:color w:val="000000"/>
          <w:sz w:val="28"/>
          <w:szCs w:val="28"/>
        </w:rPr>
      </w:pPr>
    </w:p>
    <w:p w:rsidR="007078E4" w:rsidRDefault="007078E4" w:rsidP="00E32B0F">
      <w:pPr>
        <w:tabs>
          <w:tab w:val="left" w:pos="13140"/>
        </w:tabs>
        <w:ind w:left="-1077" w:right="-53"/>
        <w:rPr>
          <w:rFonts w:ascii="Arial" w:hAnsi="Arial" w:cs="Arial"/>
          <w:b/>
          <w:color w:val="000000"/>
          <w:sz w:val="28"/>
          <w:szCs w:val="28"/>
        </w:rPr>
      </w:pPr>
      <w:bookmarkStart w:id="0" w:name="_GoBack"/>
      <w:bookmarkEnd w:id="0"/>
    </w:p>
    <w:p w:rsidR="007078E4" w:rsidRDefault="007078E4" w:rsidP="00E32B0F">
      <w:pPr>
        <w:tabs>
          <w:tab w:val="left" w:pos="13140"/>
        </w:tabs>
        <w:ind w:left="-1077" w:right="-53"/>
        <w:rPr>
          <w:rFonts w:ascii="Arial" w:hAnsi="Arial" w:cs="Arial"/>
          <w:b/>
          <w:color w:val="000000"/>
          <w:sz w:val="28"/>
          <w:szCs w:val="28"/>
        </w:rPr>
      </w:pPr>
    </w:p>
    <w:tbl>
      <w:tblPr>
        <w:tblW w:w="16069"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9"/>
      </w:tblGrid>
      <w:tr w:rsidR="000B58BB" w:rsidRPr="00D3343D" w:rsidTr="00FC63F1">
        <w:tc>
          <w:tcPr>
            <w:tcW w:w="16069" w:type="dxa"/>
            <w:shd w:val="clear" w:color="auto" w:fill="auto"/>
          </w:tcPr>
          <w:p w:rsidR="000B58BB" w:rsidRPr="00D3343D" w:rsidRDefault="000B58BB" w:rsidP="00822D7E">
            <w:pPr>
              <w:numPr>
                <w:ilvl w:val="0"/>
                <w:numId w:val="4"/>
              </w:numPr>
              <w:tabs>
                <w:tab w:val="left" w:pos="793"/>
              </w:tabs>
              <w:ind w:right="-53"/>
              <w:rPr>
                <w:rFonts w:ascii="Arial" w:hAnsi="Arial" w:cs="Arial"/>
                <w:b/>
                <w:color w:val="000000"/>
                <w:sz w:val="28"/>
                <w:szCs w:val="28"/>
              </w:rPr>
            </w:pPr>
            <w:r w:rsidRPr="00D3343D">
              <w:rPr>
                <w:rFonts w:ascii="Arial" w:hAnsi="Arial" w:cs="Arial"/>
                <w:b/>
                <w:color w:val="000000"/>
                <w:sz w:val="28"/>
                <w:szCs w:val="28"/>
              </w:rPr>
              <w:t>QUALITY OF TEACHING AND LEARNING:</w:t>
            </w:r>
          </w:p>
          <w:p w:rsidR="000B58BB" w:rsidRPr="00D3343D" w:rsidRDefault="000B58BB" w:rsidP="00410FC0">
            <w:pPr>
              <w:numPr>
                <w:ilvl w:val="0"/>
                <w:numId w:val="1"/>
              </w:numPr>
              <w:tabs>
                <w:tab w:val="left" w:pos="793"/>
              </w:tabs>
              <w:ind w:left="1077" w:right="-53"/>
              <w:rPr>
                <w:rFonts w:ascii="Arial" w:hAnsi="Arial" w:cs="Arial"/>
                <w:color w:val="000000"/>
                <w:sz w:val="28"/>
                <w:szCs w:val="28"/>
              </w:rPr>
            </w:pPr>
            <w:r w:rsidRPr="00D3343D">
              <w:rPr>
                <w:rFonts w:ascii="Arial" w:hAnsi="Arial" w:cs="Arial"/>
                <w:color w:val="000000"/>
                <w:sz w:val="28"/>
                <w:szCs w:val="28"/>
              </w:rPr>
              <w:t>Improve the quality of teaching learning and assessment to ensure that all learners benefit from high standards of teaching and learning</w:t>
            </w:r>
          </w:p>
        </w:tc>
      </w:tr>
    </w:tbl>
    <w:p w:rsidR="000B58BB" w:rsidRPr="0044718D" w:rsidRDefault="000B58BB" w:rsidP="000B58BB">
      <w:pPr>
        <w:tabs>
          <w:tab w:val="left" w:pos="13140"/>
        </w:tabs>
        <w:ind w:left="-1077" w:right="-53"/>
        <w:rPr>
          <w:rFonts w:ascii="Arial" w:hAnsi="Arial" w:cs="Arial"/>
          <w:b/>
          <w:color w:val="00B050"/>
          <w:sz w:val="12"/>
          <w:szCs w:val="28"/>
        </w:rPr>
      </w:pPr>
    </w:p>
    <w:tbl>
      <w:tblPr>
        <w:tblW w:w="16018" w:type="dxa"/>
        <w:tblInd w:w="-1026" w:type="dxa"/>
        <w:tblBorders>
          <w:top w:val="single" w:sz="4" w:space="0" w:color="auto"/>
          <w:left w:val="single" w:sz="4" w:space="0" w:color="auto"/>
          <w:bottom w:val="single" w:sz="4" w:space="0" w:color="000000"/>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1984"/>
        <w:gridCol w:w="993"/>
        <w:gridCol w:w="3118"/>
        <w:gridCol w:w="1559"/>
        <w:gridCol w:w="3969"/>
        <w:gridCol w:w="709"/>
      </w:tblGrid>
      <w:tr w:rsidR="000B58BB" w:rsidTr="00FC63F1">
        <w:trPr>
          <w:tblHeader/>
        </w:trPr>
        <w:tc>
          <w:tcPr>
            <w:tcW w:w="567" w:type="dxa"/>
          </w:tcPr>
          <w:p w:rsidR="000B58BB" w:rsidRDefault="000B58BB" w:rsidP="000B58BB">
            <w:pPr>
              <w:rPr>
                <w:rFonts w:ascii="Arial" w:hAnsi="Arial" w:cs="Arial"/>
                <w:b/>
                <w:color w:val="000000"/>
                <w:sz w:val="20"/>
                <w:szCs w:val="20"/>
              </w:rPr>
            </w:pPr>
            <w:r>
              <w:rPr>
                <w:rFonts w:ascii="Arial" w:hAnsi="Arial" w:cs="Arial"/>
                <w:b/>
                <w:color w:val="000000"/>
                <w:sz w:val="20"/>
                <w:szCs w:val="20"/>
              </w:rPr>
              <w:t>Ob.</w:t>
            </w:r>
          </w:p>
          <w:p w:rsidR="000B58BB" w:rsidRPr="00054B17" w:rsidRDefault="000B58BB" w:rsidP="000B58BB">
            <w:pPr>
              <w:rPr>
                <w:rFonts w:ascii="Arial" w:hAnsi="Arial" w:cs="Arial"/>
                <w:b/>
                <w:color w:val="000000"/>
                <w:sz w:val="20"/>
                <w:szCs w:val="20"/>
              </w:rPr>
            </w:pPr>
            <w:r>
              <w:rPr>
                <w:rFonts w:ascii="Arial" w:hAnsi="Arial" w:cs="Arial"/>
                <w:b/>
                <w:color w:val="000000"/>
                <w:sz w:val="20"/>
                <w:szCs w:val="20"/>
              </w:rPr>
              <w:t>No.</w:t>
            </w:r>
          </w:p>
        </w:tc>
        <w:tc>
          <w:tcPr>
            <w:tcW w:w="3119" w:type="dxa"/>
          </w:tcPr>
          <w:p w:rsidR="000B58BB" w:rsidRPr="00054B17" w:rsidRDefault="000B58BB" w:rsidP="000B58BB">
            <w:pPr>
              <w:ind w:left="113"/>
              <w:rPr>
                <w:rFonts w:ascii="Arial" w:hAnsi="Arial" w:cs="Arial"/>
                <w:b/>
                <w:color w:val="000000"/>
                <w:sz w:val="20"/>
                <w:szCs w:val="20"/>
              </w:rPr>
            </w:pPr>
            <w:r w:rsidRPr="00054B17">
              <w:rPr>
                <w:rFonts w:ascii="Arial" w:hAnsi="Arial" w:cs="Arial"/>
                <w:b/>
                <w:color w:val="000000"/>
                <w:sz w:val="20"/>
                <w:szCs w:val="20"/>
              </w:rPr>
              <w:t>Action</w:t>
            </w:r>
          </w:p>
        </w:tc>
        <w:tc>
          <w:tcPr>
            <w:tcW w:w="1984" w:type="dxa"/>
          </w:tcPr>
          <w:p w:rsidR="000B58BB" w:rsidRPr="00054B17" w:rsidRDefault="000B58BB" w:rsidP="000B58BB">
            <w:pPr>
              <w:rPr>
                <w:rFonts w:ascii="Arial" w:hAnsi="Arial" w:cs="Arial"/>
                <w:b/>
                <w:color w:val="000000"/>
                <w:sz w:val="20"/>
                <w:szCs w:val="20"/>
              </w:rPr>
            </w:pPr>
            <w:r>
              <w:rPr>
                <w:rFonts w:ascii="Arial" w:hAnsi="Arial" w:cs="Arial"/>
                <w:b/>
                <w:color w:val="000000"/>
                <w:sz w:val="20"/>
                <w:szCs w:val="20"/>
              </w:rPr>
              <w:t>Expected Outcome</w:t>
            </w:r>
          </w:p>
        </w:tc>
        <w:tc>
          <w:tcPr>
            <w:tcW w:w="993" w:type="dxa"/>
          </w:tcPr>
          <w:p w:rsidR="000B58BB" w:rsidRPr="00054B17" w:rsidRDefault="000B58BB" w:rsidP="000B58BB">
            <w:pPr>
              <w:rPr>
                <w:rFonts w:ascii="Arial" w:hAnsi="Arial" w:cs="Arial"/>
                <w:b/>
                <w:color w:val="000000"/>
                <w:sz w:val="20"/>
                <w:szCs w:val="20"/>
              </w:rPr>
            </w:pPr>
            <w:r>
              <w:rPr>
                <w:rFonts w:ascii="Arial" w:hAnsi="Arial" w:cs="Arial"/>
                <w:b/>
                <w:color w:val="000000"/>
                <w:sz w:val="20"/>
                <w:szCs w:val="20"/>
              </w:rPr>
              <w:t>Target Date</w:t>
            </w:r>
          </w:p>
        </w:tc>
        <w:tc>
          <w:tcPr>
            <w:tcW w:w="3118" w:type="dxa"/>
          </w:tcPr>
          <w:p w:rsidR="000B58BB" w:rsidRDefault="000B58BB" w:rsidP="000B58BB">
            <w:pPr>
              <w:rPr>
                <w:rFonts w:ascii="Arial" w:hAnsi="Arial" w:cs="Arial"/>
                <w:b/>
                <w:color w:val="000000"/>
                <w:sz w:val="20"/>
                <w:szCs w:val="20"/>
              </w:rPr>
            </w:pPr>
            <w:r>
              <w:rPr>
                <w:rFonts w:ascii="Arial" w:hAnsi="Arial" w:cs="Arial"/>
                <w:b/>
                <w:color w:val="000000"/>
                <w:sz w:val="20"/>
                <w:szCs w:val="20"/>
              </w:rPr>
              <w:t>Milestones</w:t>
            </w:r>
          </w:p>
        </w:tc>
        <w:tc>
          <w:tcPr>
            <w:tcW w:w="1559" w:type="dxa"/>
          </w:tcPr>
          <w:p w:rsidR="000B58BB" w:rsidRDefault="000B58BB" w:rsidP="000B58BB">
            <w:pPr>
              <w:rPr>
                <w:rFonts w:ascii="Arial" w:hAnsi="Arial" w:cs="Arial"/>
                <w:b/>
                <w:color w:val="000000"/>
                <w:sz w:val="20"/>
                <w:szCs w:val="20"/>
              </w:rPr>
            </w:pPr>
            <w:r>
              <w:rPr>
                <w:rFonts w:ascii="Arial" w:hAnsi="Arial" w:cs="Arial"/>
                <w:b/>
                <w:color w:val="000000"/>
                <w:sz w:val="20"/>
                <w:szCs w:val="20"/>
              </w:rPr>
              <w:t>Person</w:t>
            </w:r>
          </w:p>
          <w:p w:rsidR="000B58BB" w:rsidRPr="00054B17" w:rsidRDefault="000B58BB" w:rsidP="000B58BB">
            <w:pPr>
              <w:rPr>
                <w:rFonts w:ascii="Arial" w:hAnsi="Arial" w:cs="Arial"/>
                <w:b/>
                <w:color w:val="000000"/>
                <w:sz w:val="20"/>
                <w:szCs w:val="20"/>
              </w:rPr>
            </w:pPr>
            <w:r>
              <w:rPr>
                <w:rFonts w:ascii="Arial" w:hAnsi="Arial" w:cs="Arial"/>
                <w:b/>
                <w:color w:val="000000"/>
                <w:sz w:val="20"/>
                <w:szCs w:val="20"/>
              </w:rPr>
              <w:t>Responsible</w:t>
            </w:r>
          </w:p>
        </w:tc>
        <w:tc>
          <w:tcPr>
            <w:tcW w:w="3969" w:type="dxa"/>
          </w:tcPr>
          <w:p w:rsidR="000B58BB" w:rsidRPr="00054B17" w:rsidRDefault="000B58BB" w:rsidP="000B58BB">
            <w:pPr>
              <w:rPr>
                <w:rFonts w:ascii="Arial" w:hAnsi="Arial" w:cs="Arial"/>
                <w:b/>
                <w:color w:val="000000"/>
                <w:sz w:val="20"/>
                <w:szCs w:val="20"/>
              </w:rPr>
            </w:pPr>
            <w:r>
              <w:rPr>
                <w:rFonts w:ascii="Arial" w:hAnsi="Arial" w:cs="Arial"/>
                <w:b/>
                <w:color w:val="000000"/>
                <w:sz w:val="20"/>
                <w:szCs w:val="20"/>
              </w:rPr>
              <w:t>Progress and Impact</w:t>
            </w:r>
          </w:p>
        </w:tc>
        <w:tc>
          <w:tcPr>
            <w:tcW w:w="709" w:type="dxa"/>
            <w:tcBorders>
              <w:bottom w:val="single" w:sz="4" w:space="0" w:color="auto"/>
            </w:tcBorders>
          </w:tcPr>
          <w:p w:rsidR="000B58BB" w:rsidRDefault="00B712F0" w:rsidP="000B58BB">
            <w:pPr>
              <w:rPr>
                <w:rFonts w:ascii="Arial" w:hAnsi="Arial" w:cs="Arial"/>
                <w:b/>
                <w:color w:val="000000"/>
                <w:sz w:val="20"/>
                <w:szCs w:val="20"/>
              </w:rPr>
            </w:pPr>
            <w:r>
              <w:rPr>
                <w:rFonts w:ascii="Arial" w:hAnsi="Arial" w:cs="Arial"/>
                <w:b/>
                <w:color w:val="000000"/>
                <w:sz w:val="20"/>
                <w:szCs w:val="20"/>
              </w:rPr>
              <w:t>RAG</w:t>
            </w:r>
          </w:p>
        </w:tc>
      </w:tr>
      <w:tr w:rsidR="00296BEF" w:rsidTr="00381BCB">
        <w:tc>
          <w:tcPr>
            <w:tcW w:w="567" w:type="dxa"/>
            <w:vMerge w:val="restart"/>
          </w:tcPr>
          <w:p w:rsidR="00296BEF" w:rsidRDefault="00296BEF" w:rsidP="000B58BB">
            <w:pPr>
              <w:pStyle w:val="Default"/>
              <w:rPr>
                <w:rFonts w:ascii="Arial" w:hAnsi="Arial" w:cs="Arial"/>
                <w:b/>
                <w:sz w:val="20"/>
                <w:szCs w:val="20"/>
              </w:rPr>
            </w:pPr>
            <w:r>
              <w:rPr>
                <w:rFonts w:ascii="Arial" w:hAnsi="Arial" w:cs="Arial"/>
                <w:b/>
                <w:sz w:val="20"/>
                <w:szCs w:val="20"/>
              </w:rPr>
              <w:t>2.1</w:t>
            </w:r>
          </w:p>
        </w:tc>
        <w:tc>
          <w:tcPr>
            <w:tcW w:w="3119" w:type="dxa"/>
            <w:vMerge w:val="restart"/>
          </w:tcPr>
          <w:p w:rsidR="00296BEF" w:rsidRPr="00FA0A40" w:rsidRDefault="00296BEF" w:rsidP="00296BEF">
            <w:pPr>
              <w:rPr>
                <w:rFonts w:ascii="Arial" w:hAnsi="Arial" w:cs="Arial"/>
                <w:color w:val="000000"/>
                <w:sz w:val="20"/>
                <w:szCs w:val="20"/>
              </w:rPr>
            </w:pPr>
            <w:r w:rsidRPr="00FA0A40">
              <w:rPr>
                <w:rFonts w:ascii="Arial" w:hAnsi="Arial" w:cs="Arial"/>
                <w:sz w:val="20"/>
              </w:rPr>
              <w:t>Improve the quality of teaching, learning and assessment to ensure that all learners benefit from high standards of teaching and learning.</w:t>
            </w:r>
            <w:r>
              <w:rPr>
                <w:rFonts w:ascii="Arial" w:hAnsi="Arial" w:cs="Arial"/>
                <w:color w:val="000000"/>
                <w:sz w:val="20"/>
                <w:szCs w:val="20"/>
              </w:rPr>
              <w:t xml:space="preserve"> </w:t>
            </w:r>
          </w:p>
        </w:tc>
        <w:tc>
          <w:tcPr>
            <w:tcW w:w="1984" w:type="dxa"/>
            <w:vMerge w:val="restart"/>
          </w:tcPr>
          <w:p w:rsidR="00296BEF" w:rsidRDefault="00296BEF" w:rsidP="000B58BB">
            <w:pPr>
              <w:tabs>
                <w:tab w:val="left" w:pos="317"/>
              </w:tabs>
              <w:rPr>
                <w:rFonts w:ascii="Arial" w:hAnsi="Arial" w:cs="Arial"/>
                <w:sz w:val="20"/>
                <w:szCs w:val="20"/>
              </w:rPr>
            </w:pPr>
            <w:r>
              <w:rPr>
                <w:rFonts w:ascii="Arial" w:hAnsi="Arial" w:cs="Arial"/>
                <w:sz w:val="20"/>
                <w:szCs w:val="20"/>
              </w:rPr>
              <w:t xml:space="preserve">Improved rigour and accuracy of the observation of teaching and learning assessment </w:t>
            </w:r>
            <w:r w:rsidR="00F20403">
              <w:rPr>
                <w:rFonts w:ascii="Arial" w:hAnsi="Arial" w:cs="Arial"/>
                <w:sz w:val="20"/>
                <w:szCs w:val="20"/>
              </w:rPr>
              <w:t>to assure high quality of teaching, learning and assessment</w:t>
            </w:r>
            <w:r w:rsidR="00B800FC">
              <w:rPr>
                <w:rFonts w:ascii="Arial" w:hAnsi="Arial" w:cs="Arial"/>
                <w:sz w:val="20"/>
                <w:szCs w:val="20"/>
              </w:rPr>
              <w:t xml:space="preserve"> </w:t>
            </w:r>
            <w:r w:rsidR="00C74AC0">
              <w:rPr>
                <w:rFonts w:ascii="Arial" w:hAnsi="Arial" w:cs="Arial"/>
                <w:sz w:val="20"/>
                <w:szCs w:val="20"/>
              </w:rPr>
              <w:t xml:space="preserve">to </w:t>
            </w:r>
            <w:r w:rsidR="00F20403">
              <w:rPr>
                <w:rFonts w:ascii="Arial" w:hAnsi="Arial" w:cs="Arial"/>
                <w:sz w:val="20"/>
                <w:szCs w:val="20"/>
              </w:rPr>
              <w:t>identify</w:t>
            </w:r>
            <w:r>
              <w:rPr>
                <w:rFonts w:ascii="Arial" w:hAnsi="Arial" w:cs="Arial"/>
                <w:sz w:val="20"/>
                <w:szCs w:val="20"/>
              </w:rPr>
              <w:t xml:space="preserve"> </w:t>
            </w:r>
            <w:r w:rsidR="00F20403">
              <w:rPr>
                <w:rFonts w:ascii="Arial" w:hAnsi="Arial" w:cs="Arial"/>
                <w:sz w:val="20"/>
                <w:szCs w:val="20"/>
              </w:rPr>
              <w:t xml:space="preserve">and share </w:t>
            </w:r>
            <w:r>
              <w:rPr>
                <w:rFonts w:ascii="Arial" w:hAnsi="Arial" w:cs="Arial"/>
                <w:sz w:val="20"/>
                <w:szCs w:val="20"/>
              </w:rPr>
              <w:t>good practice</w:t>
            </w:r>
            <w:r w:rsidR="00F20403">
              <w:rPr>
                <w:rFonts w:ascii="Arial" w:hAnsi="Arial" w:cs="Arial"/>
                <w:sz w:val="20"/>
                <w:szCs w:val="20"/>
              </w:rPr>
              <w:t>,</w:t>
            </w:r>
            <w:r>
              <w:rPr>
                <w:rFonts w:ascii="Arial" w:hAnsi="Arial" w:cs="Arial"/>
                <w:sz w:val="20"/>
                <w:szCs w:val="20"/>
              </w:rPr>
              <w:t xml:space="preserve"> and common aspects of weak practice will be improved.</w:t>
            </w:r>
          </w:p>
        </w:tc>
        <w:tc>
          <w:tcPr>
            <w:tcW w:w="993" w:type="dxa"/>
            <w:vMerge w:val="restart"/>
          </w:tcPr>
          <w:p w:rsidR="00296BEF" w:rsidRDefault="00296BEF" w:rsidP="000B58BB">
            <w:pPr>
              <w:rPr>
                <w:rFonts w:ascii="Arial" w:hAnsi="Arial" w:cs="Arial"/>
                <w:color w:val="000000"/>
                <w:sz w:val="20"/>
                <w:szCs w:val="20"/>
              </w:rPr>
            </w:pPr>
          </w:p>
          <w:p w:rsidR="00296BEF" w:rsidRDefault="00296BEF" w:rsidP="000B58BB">
            <w:pPr>
              <w:rPr>
                <w:rFonts w:ascii="Arial" w:hAnsi="Arial" w:cs="Arial"/>
                <w:color w:val="000000"/>
                <w:sz w:val="20"/>
                <w:szCs w:val="20"/>
              </w:rPr>
            </w:pPr>
            <w:r>
              <w:rPr>
                <w:rFonts w:ascii="Arial" w:hAnsi="Arial" w:cs="Arial"/>
                <w:color w:val="000000"/>
                <w:sz w:val="20"/>
                <w:szCs w:val="20"/>
              </w:rPr>
              <w:t>Jun 15</w:t>
            </w:r>
          </w:p>
        </w:tc>
        <w:tc>
          <w:tcPr>
            <w:tcW w:w="3118" w:type="dxa"/>
          </w:tcPr>
          <w:p w:rsidR="00296BEF" w:rsidRDefault="00296BEF" w:rsidP="000E3E3D">
            <w:pPr>
              <w:ind w:right="-53"/>
              <w:rPr>
                <w:rFonts w:ascii="Arial" w:hAnsi="Arial" w:cs="Arial"/>
                <w:color w:val="000000"/>
                <w:sz w:val="20"/>
                <w:szCs w:val="20"/>
              </w:rPr>
            </w:pPr>
            <w:r>
              <w:rPr>
                <w:rFonts w:ascii="Arial" w:hAnsi="Arial" w:cs="Arial"/>
                <w:color w:val="000000"/>
                <w:sz w:val="20"/>
                <w:szCs w:val="20"/>
              </w:rPr>
              <w:t>Review and up-skill the core observation team by Jan 15</w:t>
            </w:r>
          </w:p>
        </w:tc>
        <w:tc>
          <w:tcPr>
            <w:tcW w:w="1559" w:type="dxa"/>
          </w:tcPr>
          <w:p w:rsidR="00296BEF" w:rsidRDefault="00296BEF" w:rsidP="000B58BB">
            <w:pPr>
              <w:ind w:right="-53"/>
              <w:rPr>
                <w:rFonts w:ascii="Arial" w:hAnsi="Arial" w:cs="Arial"/>
                <w:color w:val="000000"/>
                <w:sz w:val="20"/>
                <w:szCs w:val="20"/>
              </w:rPr>
            </w:pPr>
            <w:r>
              <w:rPr>
                <w:rFonts w:ascii="Arial" w:hAnsi="Arial" w:cs="Arial"/>
                <w:color w:val="000000"/>
                <w:sz w:val="20"/>
                <w:szCs w:val="20"/>
              </w:rPr>
              <w:t>Interim Deputy</w:t>
            </w:r>
          </w:p>
        </w:tc>
        <w:tc>
          <w:tcPr>
            <w:tcW w:w="3969" w:type="dxa"/>
          </w:tcPr>
          <w:p w:rsidR="00296BEF" w:rsidRPr="00FA0A40" w:rsidRDefault="00296BEF" w:rsidP="00381BCB">
            <w:pPr>
              <w:ind w:right="-53"/>
              <w:rPr>
                <w:rFonts w:ascii="Arial" w:hAnsi="Arial" w:cs="Arial"/>
                <w:color w:val="000000"/>
                <w:sz w:val="20"/>
                <w:szCs w:val="20"/>
              </w:rPr>
            </w:pPr>
            <w:r>
              <w:rPr>
                <w:rFonts w:ascii="Arial" w:hAnsi="Arial" w:cs="Arial"/>
                <w:color w:val="000000"/>
                <w:sz w:val="20"/>
                <w:szCs w:val="20"/>
              </w:rPr>
              <w:t xml:space="preserve">Team identified and </w:t>
            </w:r>
            <w:r w:rsidR="00381BCB">
              <w:rPr>
                <w:rFonts w:ascii="Arial" w:hAnsi="Arial" w:cs="Arial"/>
                <w:color w:val="000000"/>
                <w:sz w:val="20"/>
                <w:szCs w:val="20"/>
              </w:rPr>
              <w:t>training carried out by external trainer Jan 15</w:t>
            </w:r>
            <w:r>
              <w:rPr>
                <w:rFonts w:ascii="Arial" w:hAnsi="Arial" w:cs="Arial"/>
                <w:color w:val="000000"/>
                <w:sz w:val="20"/>
                <w:szCs w:val="20"/>
              </w:rPr>
              <w:t>.</w:t>
            </w:r>
            <w:r w:rsidR="005C2E87">
              <w:rPr>
                <w:rFonts w:ascii="Arial" w:hAnsi="Arial" w:cs="Arial"/>
                <w:color w:val="000000"/>
                <w:sz w:val="20"/>
                <w:szCs w:val="20"/>
              </w:rPr>
              <w:t xml:space="preserve"> </w:t>
            </w:r>
          </w:p>
        </w:tc>
        <w:tc>
          <w:tcPr>
            <w:tcW w:w="709" w:type="dxa"/>
            <w:tcBorders>
              <w:bottom w:val="single" w:sz="4" w:space="0" w:color="auto"/>
            </w:tcBorders>
            <w:shd w:val="clear" w:color="auto" w:fill="00B050"/>
          </w:tcPr>
          <w:p w:rsidR="00296BEF" w:rsidRDefault="00296BEF" w:rsidP="000B58BB">
            <w:pPr>
              <w:rPr>
                <w:rFonts w:ascii="Arial" w:hAnsi="Arial" w:cs="Arial"/>
                <w:sz w:val="20"/>
                <w:szCs w:val="20"/>
              </w:rPr>
            </w:pPr>
          </w:p>
        </w:tc>
      </w:tr>
      <w:tr w:rsidR="00381BCB" w:rsidTr="005C2E87">
        <w:tc>
          <w:tcPr>
            <w:tcW w:w="567" w:type="dxa"/>
            <w:vMerge/>
          </w:tcPr>
          <w:p w:rsidR="00381BCB" w:rsidRDefault="00381BCB" w:rsidP="000B58BB">
            <w:pPr>
              <w:pStyle w:val="Default"/>
              <w:rPr>
                <w:rFonts w:ascii="Arial" w:hAnsi="Arial" w:cs="Arial"/>
                <w:b/>
                <w:sz w:val="20"/>
                <w:szCs w:val="20"/>
              </w:rPr>
            </w:pPr>
          </w:p>
        </w:tc>
        <w:tc>
          <w:tcPr>
            <w:tcW w:w="3119" w:type="dxa"/>
            <w:vMerge/>
          </w:tcPr>
          <w:p w:rsidR="00381BCB" w:rsidRPr="00FA0A40" w:rsidRDefault="00381BCB" w:rsidP="00296BEF">
            <w:pPr>
              <w:rPr>
                <w:rFonts w:ascii="Arial" w:hAnsi="Arial" w:cs="Arial"/>
                <w:sz w:val="20"/>
              </w:rPr>
            </w:pPr>
          </w:p>
        </w:tc>
        <w:tc>
          <w:tcPr>
            <w:tcW w:w="1984" w:type="dxa"/>
            <w:vMerge/>
          </w:tcPr>
          <w:p w:rsidR="00381BCB" w:rsidRDefault="00381BCB" w:rsidP="000B58BB">
            <w:pPr>
              <w:tabs>
                <w:tab w:val="left" w:pos="317"/>
              </w:tabs>
              <w:rPr>
                <w:rFonts w:ascii="Arial" w:hAnsi="Arial" w:cs="Arial"/>
                <w:sz w:val="20"/>
                <w:szCs w:val="20"/>
              </w:rPr>
            </w:pPr>
          </w:p>
        </w:tc>
        <w:tc>
          <w:tcPr>
            <w:tcW w:w="993" w:type="dxa"/>
            <w:vMerge/>
          </w:tcPr>
          <w:p w:rsidR="00381BCB" w:rsidRDefault="00381BCB" w:rsidP="000B58BB">
            <w:pPr>
              <w:rPr>
                <w:rFonts w:ascii="Arial" w:hAnsi="Arial" w:cs="Arial"/>
                <w:color w:val="000000"/>
                <w:sz w:val="20"/>
                <w:szCs w:val="20"/>
              </w:rPr>
            </w:pPr>
          </w:p>
        </w:tc>
        <w:tc>
          <w:tcPr>
            <w:tcW w:w="3118" w:type="dxa"/>
          </w:tcPr>
          <w:p w:rsidR="00381BCB" w:rsidRDefault="00381BCB" w:rsidP="000E3E3D">
            <w:pPr>
              <w:ind w:right="-53"/>
              <w:rPr>
                <w:rFonts w:ascii="Arial" w:hAnsi="Arial" w:cs="Arial"/>
                <w:color w:val="000000"/>
                <w:sz w:val="20"/>
                <w:szCs w:val="20"/>
              </w:rPr>
            </w:pPr>
            <w:r>
              <w:rPr>
                <w:rFonts w:ascii="Arial" w:hAnsi="Arial" w:cs="Arial"/>
                <w:color w:val="000000"/>
                <w:sz w:val="20"/>
                <w:szCs w:val="20"/>
              </w:rPr>
              <w:t>Lesson observation process revised, shared and introduced which accurately identifies actions following lesson observation grades</w:t>
            </w:r>
            <w:r w:rsidR="001C7958">
              <w:rPr>
                <w:rFonts w:ascii="Arial" w:hAnsi="Arial" w:cs="Arial"/>
                <w:color w:val="000000"/>
                <w:sz w:val="20"/>
                <w:szCs w:val="20"/>
              </w:rPr>
              <w:t xml:space="preserve"> Feb 15.</w:t>
            </w:r>
          </w:p>
        </w:tc>
        <w:tc>
          <w:tcPr>
            <w:tcW w:w="1559" w:type="dxa"/>
          </w:tcPr>
          <w:p w:rsidR="00381BCB" w:rsidRDefault="00381BCB" w:rsidP="000B58BB">
            <w:pPr>
              <w:ind w:right="-53"/>
              <w:rPr>
                <w:rFonts w:ascii="Arial" w:hAnsi="Arial" w:cs="Arial"/>
                <w:color w:val="000000"/>
                <w:sz w:val="20"/>
                <w:szCs w:val="20"/>
              </w:rPr>
            </w:pPr>
            <w:r>
              <w:rPr>
                <w:rFonts w:ascii="Arial" w:hAnsi="Arial" w:cs="Arial"/>
                <w:color w:val="000000"/>
                <w:sz w:val="20"/>
                <w:szCs w:val="20"/>
              </w:rPr>
              <w:t>Interim Deputy</w:t>
            </w:r>
          </w:p>
        </w:tc>
        <w:tc>
          <w:tcPr>
            <w:tcW w:w="3969" w:type="dxa"/>
          </w:tcPr>
          <w:p w:rsidR="00381BCB" w:rsidRDefault="0039457A" w:rsidP="000B58BB">
            <w:pPr>
              <w:ind w:right="-53"/>
              <w:rPr>
                <w:rFonts w:ascii="Arial" w:hAnsi="Arial" w:cs="Arial"/>
                <w:color w:val="000000"/>
                <w:sz w:val="20"/>
                <w:szCs w:val="20"/>
              </w:rPr>
            </w:pPr>
            <w:r>
              <w:rPr>
                <w:rFonts w:ascii="Arial" w:hAnsi="Arial" w:cs="Arial"/>
                <w:color w:val="000000"/>
                <w:sz w:val="20"/>
                <w:szCs w:val="20"/>
              </w:rPr>
              <w:t>Process introduced and in use.  Lesson observations being carried out March to end April 2015.</w:t>
            </w:r>
          </w:p>
          <w:p w:rsidR="0058561D" w:rsidRDefault="0058561D" w:rsidP="000B58BB">
            <w:pPr>
              <w:ind w:right="-53"/>
              <w:rPr>
                <w:rFonts w:ascii="Arial" w:hAnsi="Arial" w:cs="Arial"/>
                <w:color w:val="000000"/>
                <w:sz w:val="20"/>
                <w:szCs w:val="20"/>
              </w:rPr>
            </w:pPr>
            <w:r>
              <w:rPr>
                <w:rFonts w:ascii="Arial" w:hAnsi="Arial" w:cs="Arial"/>
                <w:color w:val="000000"/>
                <w:sz w:val="20"/>
                <w:szCs w:val="20"/>
              </w:rPr>
              <w:t>Increased focus on lesson observations together with CPD action plans and across the week CPD activity following Ofsted monitoring visit in March.</w:t>
            </w:r>
          </w:p>
          <w:p w:rsidR="0058561D" w:rsidRDefault="0058561D" w:rsidP="000B58BB">
            <w:pPr>
              <w:ind w:right="-53"/>
              <w:rPr>
                <w:rFonts w:ascii="Arial" w:hAnsi="Arial" w:cs="Arial"/>
                <w:color w:val="000000"/>
                <w:sz w:val="20"/>
                <w:szCs w:val="20"/>
              </w:rPr>
            </w:pPr>
            <w:r>
              <w:rPr>
                <w:rFonts w:ascii="Arial" w:hAnsi="Arial" w:cs="Arial"/>
                <w:color w:val="000000"/>
                <w:sz w:val="20"/>
                <w:szCs w:val="20"/>
              </w:rPr>
              <w:t>All red book teaching posts (including leadership and management team)  in the new structure will be appointed based upon a good/outstanding micro teach session  as part of the interview process.</w:t>
            </w:r>
          </w:p>
        </w:tc>
        <w:tc>
          <w:tcPr>
            <w:tcW w:w="709" w:type="dxa"/>
            <w:tcBorders>
              <w:bottom w:val="single" w:sz="4" w:space="0" w:color="auto"/>
            </w:tcBorders>
            <w:shd w:val="clear" w:color="auto" w:fill="FFC000"/>
          </w:tcPr>
          <w:p w:rsidR="00381BCB" w:rsidRDefault="00381BCB" w:rsidP="000B58BB">
            <w:pPr>
              <w:rPr>
                <w:rFonts w:ascii="Arial" w:hAnsi="Arial" w:cs="Arial"/>
                <w:sz w:val="20"/>
                <w:szCs w:val="20"/>
              </w:rPr>
            </w:pPr>
          </w:p>
        </w:tc>
      </w:tr>
      <w:tr w:rsidR="007560FA" w:rsidTr="005C2E87">
        <w:tc>
          <w:tcPr>
            <w:tcW w:w="567" w:type="dxa"/>
            <w:vMerge/>
          </w:tcPr>
          <w:p w:rsidR="007560FA" w:rsidRDefault="007560FA" w:rsidP="000B58BB">
            <w:pPr>
              <w:pStyle w:val="Default"/>
              <w:rPr>
                <w:rFonts w:ascii="Arial" w:hAnsi="Arial" w:cs="Arial"/>
                <w:b/>
                <w:sz w:val="20"/>
                <w:szCs w:val="20"/>
              </w:rPr>
            </w:pPr>
          </w:p>
        </w:tc>
        <w:tc>
          <w:tcPr>
            <w:tcW w:w="3119" w:type="dxa"/>
            <w:vMerge/>
          </w:tcPr>
          <w:p w:rsidR="007560FA" w:rsidRPr="00FA0A40" w:rsidRDefault="007560FA" w:rsidP="00296BEF">
            <w:pPr>
              <w:rPr>
                <w:rFonts w:ascii="Arial" w:hAnsi="Arial" w:cs="Arial"/>
                <w:sz w:val="20"/>
              </w:rPr>
            </w:pPr>
          </w:p>
        </w:tc>
        <w:tc>
          <w:tcPr>
            <w:tcW w:w="1984" w:type="dxa"/>
            <w:vMerge/>
          </w:tcPr>
          <w:p w:rsidR="007560FA" w:rsidRDefault="007560FA" w:rsidP="000B58BB">
            <w:pPr>
              <w:tabs>
                <w:tab w:val="left" w:pos="317"/>
              </w:tabs>
              <w:rPr>
                <w:rFonts w:ascii="Arial" w:hAnsi="Arial" w:cs="Arial"/>
                <w:sz w:val="20"/>
                <w:szCs w:val="20"/>
              </w:rPr>
            </w:pPr>
          </w:p>
        </w:tc>
        <w:tc>
          <w:tcPr>
            <w:tcW w:w="993" w:type="dxa"/>
            <w:vMerge/>
          </w:tcPr>
          <w:p w:rsidR="007560FA" w:rsidRDefault="007560FA" w:rsidP="000B58BB">
            <w:pPr>
              <w:rPr>
                <w:rFonts w:ascii="Arial" w:hAnsi="Arial" w:cs="Arial"/>
                <w:color w:val="000000"/>
                <w:sz w:val="20"/>
                <w:szCs w:val="20"/>
              </w:rPr>
            </w:pPr>
          </w:p>
        </w:tc>
        <w:tc>
          <w:tcPr>
            <w:tcW w:w="3118" w:type="dxa"/>
          </w:tcPr>
          <w:p w:rsidR="007560FA" w:rsidRDefault="007560FA" w:rsidP="000E3E3D">
            <w:pPr>
              <w:ind w:right="-53"/>
              <w:rPr>
                <w:rFonts w:ascii="Arial" w:hAnsi="Arial" w:cs="Arial"/>
                <w:color w:val="000000"/>
                <w:sz w:val="20"/>
                <w:szCs w:val="20"/>
              </w:rPr>
            </w:pPr>
            <w:r>
              <w:rPr>
                <w:rFonts w:ascii="Arial" w:hAnsi="Arial" w:cs="Arial"/>
                <w:color w:val="000000"/>
                <w:sz w:val="20"/>
                <w:szCs w:val="20"/>
              </w:rPr>
              <w:t xml:space="preserve">Performance Management Process </w:t>
            </w:r>
            <w:r w:rsidR="001C7958">
              <w:rPr>
                <w:rFonts w:ascii="Arial" w:hAnsi="Arial" w:cs="Arial"/>
                <w:color w:val="000000"/>
                <w:sz w:val="20"/>
                <w:szCs w:val="20"/>
              </w:rPr>
              <w:t xml:space="preserve">are revised and </w:t>
            </w:r>
            <w:r>
              <w:rPr>
                <w:rFonts w:ascii="Arial" w:hAnsi="Arial" w:cs="Arial"/>
                <w:color w:val="000000"/>
                <w:sz w:val="20"/>
                <w:szCs w:val="20"/>
              </w:rPr>
              <w:t xml:space="preserve">aligns with </w:t>
            </w:r>
            <w:r w:rsidR="001C7958">
              <w:rPr>
                <w:rFonts w:ascii="Arial" w:hAnsi="Arial" w:cs="Arial"/>
                <w:color w:val="000000"/>
                <w:sz w:val="20"/>
                <w:szCs w:val="20"/>
              </w:rPr>
              <w:t>FE &amp; April 15</w:t>
            </w:r>
          </w:p>
          <w:p w:rsidR="001C7958" w:rsidRDefault="001C7958" w:rsidP="000E3E3D">
            <w:pPr>
              <w:ind w:right="-53"/>
              <w:rPr>
                <w:rFonts w:ascii="Arial" w:hAnsi="Arial" w:cs="Arial"/>
                <w:color w:val="000000"/>
                <w:sz w:val="20"/>
                <w:szCs w:val="20"/>
              </w:rPr>
            </w:pPr>
          </w:p>
        </w:tc>
        <w:tc>
          <w:tcPr>
            <w:tcW w:w="1559" w:type="dxa"/>
          </w:tcPr>
          <w:p w:rsidR="007560FA" w:rsidRDefault="001C7958" w:rsidP="000B58BB">
            <w:pPr>
              <w:ind w:right="-53"/>
              <w:rPr>
                <w:rFonts w:ascii="Arial" w:hAnsi="Arial" w:cs="Arial"/>
                <w:color w:val="000000"/>
                <w:sz w:val="20"/>
                <w:szCs w:val="20"/>
              </w:rPr>
            </w:pPr>
            <w:r>
              <w:rPr>
                <w:rFonts w:ascii="Arial" w:hAnsi="Arial" w:cs="Arial"/>
                <w:color w:val="000000"/>
                <w:sz w:val="20"/>
                <w:szCs w:val="20"/>
              </w:rPr>
              <w:t>Interim Deputy Principal</w:t>
            </w:r>
          </w:p>
        </w:tc>
        <w:tc>
          <w:tcPr>
            <w:tcW w:w="3969" w:type="dxa"/>
          </w:tcPr>
          <w:p w:rsidR="007560FA" w:rsidRDefault="00FE4070" w:rsidP="000B58BB">
            <w:pPr>
              <w:ind w:right="-53"/>
              <w:rPr>
                <w:rFonts w:ascii="Arial" w:hAnsi="Arial" w:cs="Arial"/>
                <w:color w:val="000000"/>
                <w:sz w:val="20"/>
                <w:szCs w:val="20"/>
              </w:rPr>
            </w:pPr>
            <w:r w:rsidRPr="007D4D47">
              <w:rPr>
                <w:rFonts w:ascii="Arial" w:hAnsi="Arial" w:cs="Arial"/>
                <w:color w:val="000000"/>
                <w:sz w:val="20"/>
                <w:szCs w:val="20"/>
              </w:rPr>
              <w:t>LCC HR project Officer assigned to the college</w:t>
            </w:r>
            <w:r w:rsidR="007D4D47">
              <w:rPr>
                <w:rFonts w:ascii="Arial" w:hAnsi="Arial" w:cs="Arial"/>
                <w:color w:val="000000"/>
                <w:sz w:val="20"/>
                <w:szCs w:val="20"/>
              </w:rPr>
              <w:t xml:space="preserve">. 3 part time teachers staff progressed to  Stage 1 of the performance management process as a result of a second lesson observation; of those 3 </w:t>
            </w:r>
            <w:r w:rsidR="00984314">
              <w:rPr>
                <w:rFonts w:ascii="Arial" w:hAnsi="Arial" w:cs="Arial"/>
                <w:color w:val="000000"/>
                <w:sz w:val="20"/>
                <w:szCs w:val="20"/>
              </w:rPr>
              <w:t>2 are no</w:t>
            </w:r>
            <w:r w:rsidR="007D4D47">
              <w:rPr>
                <w:rFonts w:ascii="Arial" w:hAnsi="Arial" w:cs="Arial"/>
                <w:color w:val="000000"/>
                <w:sz w:val="20"/>
                <w:szCs w:val="20"/>
              </w:rPr>
              <w:t xml:space="preserve"> longer teaching at the college. </w:t>
            </w:r>
          </w:p>
          <w:p w:rsidR="0058561D" w:rsidRDefault="0058561D" w:rsidP="000B58BB">
            <w:pPr>
              <w:ind w:right="-53"/>
              <w:rPr>
                <w:rFonts w:ascii="Arial" w:hAnsi="Arial" w:cs="Arial"/>
                <w:color w:val="000000"/>
                <w:sz w:val="20"/>
                <w:szCs w:val="20"/>
              </w:rPr>
            </w:pPr>
          </w:p>
        </w:tc>
        <w:tc>
          <w:tcPr>
            <w:tcW w:w="709" w:type="dxa"/>
            <w:tcBorders>
              <w:bottom w:val="single" w:sz="4" w:space="0" w:color="auto"/>
            </w:tcBorders>
            <w:shd w:val="clear" w:color="auto" w:fill="FFC000"/>
          </w:tcPr>
          <w:p w:rsidR="007560FA" w:rsidRDefault="007560FA" w:rsidP="000B58BB">
            <w:pPr>
              <w:rPr>
                <w:rFonts w:ascii="Arial" w:hAnsi="Arial" w:cs="Arial"/>
                <w:sz w:val="20"/>
                <w:szCs w:val="20"/>
              </w:rPr>
            </w:pPr>
          </w:p>
        </w:tc>
      </w:tr>
      <w:tr w:rsidR="0039457A" w:rsidTr="005C2E87">
        <w:tc>
          <w:tcPr>
            <w:tcW w:w="567" w:type="dxa"/>
            <w:vMerge/>
          </w:tcPr>
          <w:p w:rsidR="0039457A" w:rsidRDefault="0039457A" w:rsidP="000B58BB">
            <w:pPr>
              <w:pStyle w:val="Default"/>
              <w:rPr>
                <w:rFonts w:ascii="Arial" w:hAnsi="Arial" w:cs="Arial"/>
                <w:b/>
                <w:sz w:val="20"/>
                <w:szCs w:val="20"/>
              </w:rPr>
            </w:pPr>
          </w:p>
        </w:tc>
        <w:tc>
          <w:tcPr>
            <w:tcW w:w="3119" w:type="dxa"/>
            <w:vMerge/>
          </w:tcPr>
          <w:p w:rsidR="0039457A" w:rsidRPr="00FA0A40" w:rsidRDefault="0039457A" w:rsidP="00296BEF">
            <w:pPr>
              <w:rPr>
                <w:rFonts w:ascii="Arial" w:hAnsi="Arial" w:cs="Arial"/>
                <w:sz w:val="20"/>
              </w:rPr>
            </w:pPr>
          </w:p>
        </w:tc>
        <w:tc>
          <w:tcPr>
            <w:tcW w:w="1984" w:type="dxa"/>
            <w:vMerge/>
          </w:tcPr>
          <w:p w:rsidR="0039457A" w:rsidRDefault="0039457A" w:rsidP="000B58BB">
            <w:pPr>
              <w:tabs>
                <w:tab w:val="left" w:pos="317"/>
              </w:tabs>
              <w:rPr>
                <w:rFonts w:ascii="Arial" w:hAnsi="Arial" w:cs="Arial"/>
                <w:sz w:val="20"/>
                <w:szCs w:val="20"/>
              </w:rPr>
            </w:pPr>
          </w:p>
        </w:tc>
        <w:tc>
          <w:tcPr>
            <w:tcW w:w="993" w:type="dxa"/>
            <w:vMerge/>
          </w:tcPr>
          <w:p w:rsidR="0039457A" w:rsidRDefault="0039457A" w:rsidP="000B58BB">
            <w:pPr>
              <w:rPr>
                <w:rFonts w:ascii="Arial" w:hAnsi="Arial" w:cs="Arial"/>
                <w:color w:val="000000"/>
                <w:sz w:val="20"/>
                <w:szCs w:val="20"/>
              </w:rPr>
            </w:pPr>
          </w:p>
        </w:tc>
        <w:tc>
          <w:tcPr>
            <w:tcW w:w="3118" w:type="dxa"/>
          </w:tcPr>
          <w:p w:rsidR="0039457A" w:rsidRDefault="00A01497" w:rsidP="000E3E3D">
            <w:pPr>
              <w:ind w:right="-53"/>
              <w:rPr>
                <w:rFonts w:ascii="Arial" w:hAnsi="Arial" w:cs="Arial"/>
                <w:color w:val="000000"/>
                <w:sz w:val="20"/>
                <w:szCs w:val="20"/>
              </w:rPr>
            </w:pPr>
            <w:r>
              <w:rPr>
                <w:rFonts w:ascii="Arial" w:hAnsi="Arial" w:cs="Arial"/>
                <w:color w:val="000000"/>
                <w:sz w:val="20"/>
                <w:szCs w:val="20"/>
              </w:rPr>
              <w:t>Introduce baseline performance for OTL Profile; 33% Outstanding, 64% Good.</w:t>
            </w:r>
            <w:r w:rsidR="001C7958">
              <w:rPr>
                <w:rFonts w:ascii="Arial" w:hAnsi="Arial" w:cs="Arial"/>
                <w:color w:val="000000"/>
                <w:sz w:val="20"/>
                <w:szCs w:val="20"/>
              </w:rPr>
              <w:t xml:space="preserve"> July 15</w:t>
            </w:r>
          </w:p>
        </w:tc>
        <w:tc>
          <w:tcPr>
            <w:tcW w:w="1559" w:type="dxa"/>
          </w:tcPr>
          <w:p w:rsidR="0039457A" w:rsidRDefault="00A01497" w:rsidP="000B58BB">
            <w:pPr>
              <w:ind w:right="-53"/>
              <w:rPr>
                <w:rFonts w:ascii="Arial" w:hAnsi="Arial" w:cs="Arial"/>
                <w:color w:val="000000"/>
                <w:sz w:val="20"/>
                <w:szCs w:val="20"/>
              </w:rPr>
            </w:pPr>
            <w:r>
              <w:rPr>
                <w:rFonts w:ascii="Arial" w:hAnsi="Arial" w:cs="Arial"/>
                <w:color w:val="000000"/>
                <w:sz w:val="20"/>
                <w:szCs w:val="20"/>
              </w:rPr>
              <w:t>Interim Deputy</w:t>
            </w:r>
          </w:p>
        </w:tc>
        <w:tc>
          <w:tcPr>
            <w:tcW w:w="3969" w:type="dxa"/>
          </w:tcPr>
          <w:p w:rsidR="0039457A" w:rsidRDefault="00A01497" w:rsidP="000B58BB">
            <w:pPr>
              <w:ind w:right="-53"/>
              <w:rPr>
                <w:rFonts w:ascii="Arial" w:hAnsi="Arial" w:cs="Arial"/>
                <w:color w:val="000000"/>
                <w:sz w:val="20"/>
                <w:szCs w:val="20"/>
              </w:rPr>
            </w:pPr>
            <w:r w:rsidRPr="00984314">
              <w:rPr>
                <w:rFonts w:ascii="Arial" w:hAnsi="Arial" w:cs="Arial"/>
                <w:color w:val="000000"/>
                <w:sz w:val="20"/>
                <w:szCs w:val="20"/>
              </w:rPr>
              <w:t>Increased rigour in lesson observations demonstrates lesson observation profile is poor: of those targeted lessons (SRIs and re-observations</w:t>
            </w:r>
            <w:r w:rsidR="001C7958" w:rsidRPr="00984314">
              <w:rPr>
                <w:rFonts w:ascii="Arial" w:hAnsi="Arial" w:cs="Arial"/>
                <w:color w:val="000000"/>
                <w:sz w:val="20"/>
                <w:szCs w:val="20"/>
              </w:rPr>
              <w:t>)</w:t>
            </w:r>
            <w:r w:rsidRPr="00984314">
              <w:rPr>
                <w:rFonts w:ascii="Arial" w:hAnsi="Arial" w:cs="Arial"/>
                <w:color w:val="000000"/>
                <w:sz w:val="20"/>
                <w:szCs w:val="20"/>
              </w:rPr>
              <w:t xml:space="preserve"> from 2013/14 the grade profile is 29% Good 56% Requires Improvement</w:t>
            </w:r>
            <w:r w:rsidR="00984314">
              <w:rPr>
                <w:rFonts w:ascii="Arial" w:hAnsi="Arial" w:cs="Arial"/>
                <w:color w:val="000000"/>
                <w:sz w:val="20"/>
                <w:szCs w:val="20"/>
              </w:rPr>
              <w:t xml:space="preserve">. </w:t>
            </w:r>
          </w:p>
          <w:p w:rsidR="00984314" w:rsidRDefault="00984314" w:rsidP="000B58BB">
            <w:pPr>
              <w:ind w:right="-53"/>
              <w:rPr>
                <w:rFonts w:ascii="Arial" w:hAnsi="Arial" w:cs="Arial"/>
                <w:color w:val="000000"/>
                <w:sz w:val="20"/>
                <w:szCs w:val="20"/>
              </w:rPr>
            </w:pPr>
            <w:r>
              <w:rPr>
                <w:rFonts w:ascii="Arial" w:hAnsi="Arial" w:cs="Arial"/>
                <w:color w:val="000000"/>
                <w:sz w:val="20"/>
                <w:szCs w:val="20"/>
              </w:rPr>
              <w:t xml:space="preserve">118 lesson observation carried out to date and the profile is improving. Overall 77% good or better (65% good 12% </w:t>
            </w:r>
            <w:r>
              <w:rPr>
                <w:rFonts w:ascii="Arial" w:hAnsi="Arial" w:cs="Arial"/>
                <w:color w:val="000000"/>
                <w:sz w:val="20"/>
                <w:szCs w:val="20"/>
              </w:rPr>
              <w:lastRenderedPageBreak/>
              <w:t xml:space="preserve">outstanding); 21% requires improvement and 2% inadequate.  </w:t>
            </w:r>
          </w:p>
        </w:tc>
        <w:tc>
          <w:tcPr>
            <w:tcW w:w="709" w:type="dxa"/>
            <w:tcBorders>
              <w:bottom w:val="single" w:sz="4" w:space="0" w:color="auto"/>
            </w:tcBorders>
            <w:shd w:val="clear" w:color="auto" w:fill="FFC000"/>
          </w:tcPr>
          <w:p w:rsidR="0039457A" w:rsidRDefault="0039457A" w:rsidP="000B58BB">
            <w:pPr>
              <w:rPr>
                <w:rFonts w:ascii="Arial" w:hAnsi="Arial" w:cs="Arial"/>
                <w:sz w:val="20"/>
                <w:szCs w:val="20"/>
              </w:rPr>
            </w:pPr>
          </w:p>
        </w:tc>
      </w:tr>
      <w:tr w:rsidR="00296BEF" w:rsidTr="00FC63F1">
        <w:tc>
          <w:tcPr>
            <w:tcW w:w="567" w:type="dxa"/>
            <w:vMerge/>
          </w:tcPr>
          <w:p w:rsidR="00296BEF" w:rsidRDefault="00296BEF" w:rsidP="000B58BB">
            <w:pPr>
              <w:pStyle w:val="Default"/>
              <w:rPr>
                <w:rFonts w:ascii="Arial" w:hAnsi="Arial" w:cs="Arial"/>
                <w:b/>
                <w:sz w:val="20"/>
                <w:szCs w:val="20"/>
              </w:rPr>
            </w:pPr>
          </w:p>
        </w:tc>
        <w:tc>
          <w:tcPr>
            <w:tcW w:w="3119" w:type="dxa"/>
            <w:vMerge/>
          </w:tcPr>
          <w:p w:rsidR="00296BEF" w:rsidRPr="00FA0A40" w:rsidRDefault="00296BEF" w:rsidP="00296BEF">
            <w:pPr>
              <w:rPr>
                <w:rFonts w:ascii="Arial" w:hAnsi="Arial" w:cs="Arial"/>
                <w:sz w:val="20"/>
              </w:rPr>
            </w:pPr>
          </w:p>
        </w:tc>
        <w:tc>
          <w:tcPr>
            <w:tcW w:w="1984" w:type="dxa"/>
            <w:vMerge/>
          </w:tcPr>
          <w:p w:rsidR="00296BEF" w:rsidRDefault="00296BEF" w:rsidP="000B58BB">
            <w:pPr>
              <w:tabs>
                <w:tab w:val="left" w:pos="317"/>
              </w:tabs>
              <w:rPr>
                <w:rFonts w:ascii="Arial" w:hAnsi="Arial" w:cs="Arial"/>
                <w:sz w:val="20"/>
                <w:szCs w:val="20"/>
              </w:rPr>
            </w:pPr>
          </w:p>
        </w:tc>
        <w:tc>
          <w:tcPr>
            <w:tcW w:w="993" w:type="dxa"/>
            <w:vMerge/>
          </w:tcPr>
          <w:p w:rsidR="00296BEF" w:rsidRDefault="00296BEF" w:rsidP="000B58BB">
            <w:pPr>
              <w:rPr>
                <w:rFonts w:ascii="Arial" w:hAnsi="Arial" w:cs="Arial"/>
                <w:color w:val="000000"/>
                <w:sz w:val="20"/>
                <w:szCs w:val="20"/>
              </w:rPr>
            </w:pPr>
          </w:p>
        </w:tc>
        <w:tc>
          <w:tcPr>
            <w:tcW w:w="3118" w:type="dxa"/>
          </w:tcPr>
          <w:p w:rsidR="00296BEF" w:rsidRPr="00296BEF" w:rsidRDefault="00296BEF" w:rsidP="009323F5">
            <w:pPr>
              <w:ind w:right="-53"/>
              <w:rPr>
                <w:rFonts w:ascii="Arial" w:hAnsi="Arial" w:cs="Arial"/>
                <w:color w:val="000000"/>
                <w:sz w:val="20"/>
                <w:szCs w:val="20"/>
              </w:rPr>
            </w:pPr>
            <w:r>
              <w:rPr>
                <w:rFonts w:ascii="Arial" w:hAnsi="Arial" w:cs="Arial"/>
                <w:color w:val="000000"/>
                <w:sz w:val="20"/>
                <w:szCs w:val="20"/>
              </w:rPr>
              <w:t xml:space="preserve">Introduce whole organisation CPD with a focus on </w:t>
            </w:r>
            <w:r w:rsidR="009323F5">
              <w:rPr>
                <w:rFonts w:ascii="Arial" w:hAnsi="Arial" w:cs="Arial"/>
                <w:color w:val="000000"/>
                <w:sz w:val="20"/>
                <w:szCs w:val="20"/>
              </w:rPr>
              <w:t>improving</w:t>
            </w:r>
            <w:r>
              <w:rPr>
                <w:rFonts w:ascii="Arial" w:hAnsi="Arial" w:cs="Arial"/>
                <w:color w:val="000000"/>
                <w:sz w:val="20"/>
                <w:szCs w:val="20"/>
              </w:rPr>
              <w:t xml:space="preserve"> and sharing best practice</w:t>
            </w:r>
            <w:r w:rsidR="009323F5">
              <w:rPr>
                <w:rFonts w:ascii="Arial" w:hAnsi="Arial" w:cs="Arial"/>
                <w:color w:val="000000"/>
                <w:sz w:val="20"/>
                <w:szCs w:val="20"/>
              </w:rPr>
              <w:t xml:space="preserve"> in teaching learning and assessment</w:t>
            </w:r>
            <w:r>
              <w:rPr>
                <w:rFonts w:ascii="Arial" w:hAnsi="Arial" w:cs="Arial"/>
                <w:color w:val="000000"/>
                <w:sz w:val="20"/>
                <w:szCs w:val="20"/>
              </w:rPr>
              <w:t xml:space="preserve"> by </w:t>
            </w:r>
            <w:r w:rsidR="009323F5">
              <w:rPr>
                <w:rFonts w:ascii="Arial" w:hAnsi="Arial" w:cs="Arial"/>
                <w:color w:val="000000"/>
                <w:sz w:val="20"/>
                <w:szCs w:val="20"/>
              </w:rPr>
              <w:t>June 15</w:t>
            </w:r>
          </w:p>
        </w:tc>
        <w:tc>
          <w:tcPr>
            <w:tcW w:w="1559" w:type="dxa"/>
          </w:tcPr>
          <w:p w:rsidR="00296BEF" w:rsidRDefault="00296BEF" w:rsidP="00296BEF">
            <w:pPr>
              <w:ind w:right="-53"/>
              <w:rPr>
                <w:rFonts w:ascii="Arial" w:hAnsi="Arial" w:cs="Arial"/>
                <w:color w:val="000000"/>
                <w:sz w:val="20"/>
                <w:szCs w:val="20"/>
              </w:rPr>
            </w:pPr>
            <w:r>
              <w:rPr>
                <w:rFonts w:ascii="Arial" w:hAnsi="Arial" w:cs="Arial"/>
                <w:color w:val="000000"/>
                <w:sz w:val="20"/>
                <w:szCs w:val="20"/>
              </w:rPr>
              <w:t>Interim Deputy</w:t>
            </w:r>
          </w:p>
        </w:tc>
        <w:tc>
          <w:tcPr>
            <w:tcW w:w="3969" w:type="dxa"/>
          </w:tcPr>
          <w:p w:rsidR="0025477E" w:rsidRDefault="005C2E87" w:rsidP="005C2E87">
            <w:pPr>
              <w:ind w:right="-53"/>
              <w:rPr>
                <w:rFonts w:ascii="Arial" w:hAnsi="Arial" w:cs="Arial"/>
                <w:color w:val="000000"/>
                <w:sz w:val="20"/>
                <w:szCs w:val="20"/>
              </w:rPr>
            </w:pPr>
            <w:r>
              <w:rPr>
                <w:rFonts w:ascii="Arial" w:hAnsi="Arial" w:cs="Arial"/>
                <w:color w:val="000000"/>
                <w:sz w:val="20"/>
                <w:szCs w:val="20"/>
              </w:rPr>
              <w:t>Fortnightly Interim DP’s Quality Briefing</w:t>
            </w:r>
            <w:r w:rsidR="008B02B0">
              <w:rPr>
                <w:rFonts w:ascii="Arial" w:hAnsi="Arial" w:cs="Arial"/>
                <w:color w:val="000000"/>
                <w:sz w:val="20"/>
                <w:szCs w:val="20"/>
              </w:rPr>
              <w:t>s across 3 sites</w:t>
            </w:r>
            <w:r>
              <w:rPr>
                <w:rFonts w:ascii="Arial" w:hAnsi="Arial" w:cs="Arial"/>
                <w:color w:val="000000"/>
                <w:sz w:val="20"/>
                <w:szCs w:val="20"/>
              </w:rPr>
              <w:t xml:space="preserve"> include focus on outstanding teaching and learning.</w:t>
            </w:r>
          </w:p>
          <w:p w:rsidR="00C2692D" w:rsidRDefault="00C2692D" w:rsidP="005C2E87">
            <w:pPr>
              <w:ind w:right="-53"/>
              <w:rPr>
                <w:rFonts w:ascii="Arial" w:hAnsi="Arial" w:cs="Arial"/>
                <w:color w:val="000000"/>
                <w:sz w:val="20"/>
                <w:szCs w:val="20"/>
              </w:rPr>
            </w:pPr>
          </w:p>
          <w:p w:rsidR="00296BEF" w:rsidRDefault="004414C6" w:rsidP="005C2E87">
            <w:pPr>
              <w:ind w:right="-53"/>
              <w:rPr>
                <w:rFonts w:ascii="Arial" w:hAnsi="Arial" w:cs="Arial"/>
                <w:color w:val="000000"/>
                <w:sz w:val="20"/>
                <w:szCs w:val="20"/>
              </w:rPr>
            </w:pPr>
            <w:r>
              <w:rPr>
                <w:rFonts w:ascii="Arial" w:hAnsi="Arial" w:cs="Arial"/>
                <w:color w:val="000000"/>
                <w:sz w:val="20"/>
                <w:szCs w:val="20"/>
              </w:rPr>
              <w:t>Cross curricul</w:t>
            </w:r>
            <w:r w:rsidR="0025477E">
              <w:rPr>
                <w:rFonts w:ascii="Arial" w:hAnsi="Arial" w:cs="Arial"/>
                <w:color w:val="000000"/>
                <w:sz w:val="20"/>
                <w:szCs w:val="20"/>
              </w:rPr>
              <w:t xml:space="preserve">ar staff </w:t>
            </w:r>
            <w:r>
              <w:rPr>
                <w:rFonts w:ascii="Arial" w:hAnsi="Arial" w:cs="Arial"/>
                <w:color w:val="000000"/>
                <w:sz w:val="20"/>
                <w:szCs w:val="20"/>
              </w:rPr>
              <w:t>attended</w:t>
            </w:r>
            <w:r w:rsidR="0025477E">
              <w:rPr>
                <w:rFonts w:ascii="Arial" w:hAnsi="Arial" w:cs="Arial"/>
                <w:color w:val="000000"/>
                <w:sz w:val="20"/>
                <w:szCs w:val="20"/>
              </w:rPr>
              <w:t xml:space="preserve"> sharing practice day in use of VLE at </w:t>
            </w:r>
            <w:r>
              <w:rPr>
                <w:rFonts w:ascii="Arial" w:hAnsi="Arial" w:cs="Arial"/>
                <w:color w:val="000000"/>
                <w:sz w:val="20"/>
                <w:szCs w:val="20"/>
              </w:rPr>
              <w:t>Nelson &amp; Colne College.</w:t>
            </w:r>
          </w:p>
          <w:p w:rsidR="004414C6" w:rsidRDefault="004414C6" w:rsidP="004414C6">
            <w:pPr>
              <w:ind w:right="-53"/>
              <w:rPr>
                <w:rFonts w:ascii="Arial" w:hAnsi="Arial" w:cs="Arial"/>
                <w:color w:val="000000"/>
                <w:sz w:val="20"/>
                <w:szCs w:val="20"/>
              </w:rPr>
            </w:pPr>
            <w:r>
              <w:rPr>
                <w:rFonts w:ascii="Arial" w:hAnsi="Arial" w:cs="Arial"/>
                <w:color w:val="000000"/>
                <w:sz w:val="20"/>
                <w:szCs w:val="20"/>
              </w:rPr>
              <w:t xml:space="preserve">Functional Skills CM shared </w:t>
            </w:r>
            <w:r w:rsidR="00B53C28">
              <w:rPr>
                <w:rFonts w:ascii="Arial" w:hAnsi="Arial" w:cs="Arial"/>
                <w:color w:val="000000"/>
                <w:sz w:val="20"/>
                <w:szCs w:val="20"/>
              </w:rPr>
              <w:t xml:space="preserve">assessment </w:t>
            </w:r>
            <w:r>
              <w:rPr>
                <w:rFonts w:ascii="Arial" w:hAnsi="Arial" w:cs="Arial"/>
                <w:color w:val="000000"/>
                <w:sz w:val="20"/>
                <w:szCs w:val="20"/>
              </w:rPr>
              <w:t xml:space="preserve">practice with Foundation Learning Manager </w:t>
            </w:r>
            <w:r w:rsidR="00AE6DF5">
              <w:rPr>
                <w:rFonts w:ascii="Arial" w:hAnsi="Arial" w:cs="Arial"/>
                <w:color w:val="000000"/>
                <w:sz w:val="20"/>
                <w:szCs w:val="20"/>
              </w:rPr>
              <w:t>at N</w:t>
            </w:r>
            <w:r w:rsidR="005C1AAD">
              <w:rPr>
                <w:rFonts w:ascii="Arial" w:hAnsi="Arial" w:cs="Arial"/>
                <w:color w:val="000000"/>
                <w:sz w:val="20"/>
                <w:szCs w:val="20"/>
              </w:rPr>
              <w:t xml:space="preserve">elson &amp; </w:t>
            </w:r>
            <w:r w:rsidR="00AE6DF5">
              <w:rPr>
                <w:rFonts w:ascii="Arial" w:hAnsi="Arial" w:cs="Arial"/>
                <w:color w:val="000000"/>
                <w:sz w:val="20"/>
                <w:szCs w:val="20"/>
              </w:rPr>
              <w:t>C</w:t>
            </w:r>
            <w:r w:rsidR="005C1AAD">
              <w:rPr>
                <w:rFonts w:ascii="Arial" w:hAnsi="Arial" w:cs="Arial"/>
                <w:color w:val="000000"/>
                <w:sz w:val="20"/>
                <w:szCs w:val="20"/>
              </w:rPr>
              <w:t xml:space="preserve">olne </w:t>
            </w:r>
            <w:r w:rsidR="00AE6DF5">
              <w:rPr>
                <w:rFonts w:ascii="Arial" w:hAnsi="Arial" w:cs="Arial"/>
                <w:color w:val="000000"/>
                <w:sz w:val="20"/>
                <w:szCs w:val="20"/>
              </w:rPr>
              <w:t>C</w:t>
            </w:r>
            <w:r w:rsidR="005C1AAD">
              <w:rPr>
                <w:rFonts w:ascii="Arial" w:hAnsi="Arial" w:cs="Arial"/>
                <w:color w:val="000000"/>
                <w:sz w:val="20"/>
                <w:szCs w:val="20"/>
              </w:rPr>
              <w:t>ollege</w:t>
            </w:r>
            <w:r w:rsidR="00AE6DF5">
              <w:rPr>
                <w:rFonts w:ascii="Arial" w:hAnsi="Arial" w:cs="Arial"/>
                <w:color w:val="000000"/>
                <w:sz w:val="20"/>
                <w:szCs w:val="20"/>
              </w:rPr>
              <w:t>.</w:t>
            </w:r>
          </w:p>
          <w:p w:rsidR="00C2692D" w:rsidRDefault="00C2692D" w:rsidP="004414C6">
            <w:pPr>
              <w:ind w:right="-53"/>
              <w:rPr>
                <w:rFonts w:ascii="Arial" w:hAnsi="Arial" w:cs="Arial"/>
                <w:color w:val="000000"/>
                <w:sz w:val="20"/>
                <w:szCs w:val="20"/>
              </w:rPr>
            </w:pPr>
          </w:p>
          <w:p w:rsidR="00C2692D" w:rsidRDefault="00C2692D" w:rsidP="004414C6">
            <w:pPr>
              <w:ind w:right="-53"/>
              <w:rPr>
                <w:rFonts w:ascii="Arial" w:hAnsi="Arial" w:cs="Arial"/>
                <w:color w:val="000000"/>
                <w:sz w:val="20"/>
                <w:szCs w:val="20"/>
              </w:rPr>
            </w:pPr>
            <w:r>
              <w:rPr>
                <w:rFonts w:ascii="Arial" w:hAnsi="Arial" w:cs="Arial"/>
                <w:color w:val="000000"/>
                <w:sz w:val="20"/>
                <w:szCs w:val="20"/>
              </w:rPr>
              <w:t xml:space="preserve">Joint partnership with NCC made to the Education and Training Foundation for a mathematics graduate. This post based at NCC will release experienced functional mathematics teachers to </w:t>
            </w:r>
            <w:r w:rsidR="00451EA3">
              <w:rPr>
                <w:rFonts w:ascii="Arial" w:hAnsi="Arial" w:cs="Arial"/>
                <w:color w:val="000000"/>
                <w:sz w:val="20"/>
                <w:szCs w:val="20"/>
              </w:rPr>
              <w:t>share best practice in teaching mathematics with LAL.</w:t>
            </w:r>
          </w:p>
          <w:p w:rsidR="005C0DDF" w:rsidRDefault="005C0DDF" w:rsidP="004414C6">
            <w:pPr>
              <w:ind w:right="-53"/>
              <w:rPr>
                <w:rFonts w:ascii="Arial" w:hAnsi="Arial" w:cs="Arial"/>
                <w:color w:val="000000"/>
                <w:sz w:val="20"/>
                <w:szCs w:val="20"/>
              </w:rPr>
            </w:pPr>
          </w:p>
          <w:p w:rsidR="009323F5" w:rsidRDefault="009323F5" w:rsidP="004414C6">
            <w:pPr>
              <w:ind w:right="-53"/>
              <w:rPr>
                <w:rFonts w:ascii="Arial" w:hAnsi="Arial" w:cs="Arial"/>
                <w:color w:val="000000"/>
                <w:sz w:val="20"/>
                <w:szCs w:val="20"/>
              </w:rPr>
            </w:pPr>
            <w:r>
              <w:rPr>
                <w:rFonts w:ascii="Arial" w:hAnsi="Arial" w:cs="Arial"/>
                <w:color w:val="000000"/>
                <w:sz w:val="20"/>
                <w:szCs w:val="20"/>
              </w:rPr>
              <w:t xml:space="preserve">NCC Improvement Practitioner for LDD Programmes visited the college to </w:t>
            </w:r>
            <w:r w:rsidR="005C0DDF">
              <w:rPr>
                <w:rFonts w:ascii="Arial" w:hAnsi="Arial" w:cs="Arial"/>
                <w:color w:val="000000"/>
                <w:sz w:val="20"/>
                <w:szCs w:val="20"/>
              </w:rPr>
              <w:t>conduct a professional discussion on the focus and purpose of LDD delivery.  As a result a series of best practice mee</w:t>
            </w:r>
            <w:r w:rsidR="00792451">
              <w:rPr>
                <w:rFonts w:ascii="Arial" w:hAnsi="Arial" w:cs="Arial"/>
                <w:color w:val="000000"/>
                <w:sz w:val="20"/>
                <w:szCs w:val="20"/>
              </w:rPr>
              <w:t xml:space="preserve">tings and peer observations </w:t>
            </w:r>
            <w:r w:rsidR="005C0DDF">
              <w:rPr>
                <w:rFonts w:ascii="Arial" w:hAnsi="Arial" w:cs="Arial"/>
                <w:color w:val="000000"/>
                <w:sz w:val="20"/>
                <w:szCs w:val="20"/>
              </w:rPr>
              <w:t xml:space="preserve">schedule </w:t>
            </w:r>
            <w:r w:rsidR="00792451">
              <w:rPr>
                <w:rFonts w:ascii="Arial" w:hAnsi="Arial" w:cs="Arial"/>
                <w:color w:val="000000"/>
                <w:sz w:val="20"/>
                <w:szCs w:val="20"/>
              </w:rPr>
              <w:t>and in place</w:t>
            </w:r>
            <w:r w:rsidR="005C0DDF">
              <w:rPr>
                <w:rFonts w:ascii="Arial" w:hAnsi="Arial" w:cs="Arial"/>
                <w:color w:val="000000"/>
                <w:sz w:val="20"/>
                <w:szCs w:val="20"/>
              </w:rPr>
              <w:t>.</w:t>
            </w:r>
          </w:p>
          <w:p w:rsidR="005C0DDF" w:rsidRDefault="005C0DDF" w:rsidP="004414C6">
            <w:pPr>
              <w:ind w:right="-53"/>
              <w:rPr>
                <w:rFonts w:ascii="Arial" w:hAnsi="Arial" w:cs="Arial"/>
                <w:color w:val="000000"/>
                <w:sz w:val="20"/>
                <w:szCs w:val="20"/>
              </w:rPr>
            </w:pPr>
          </w:p>
          <w:p w:rsidR="005C0DDF" w:rsidRDefault="005C0DDF" w:rsidP="005C0DDF">
            <w:pPr>
              <w:ind w:right="-53"/>
              <w:rPr>
                <w:rFonts w:ascii="Arial" w:hAnsi="Arial" w:cs="Arial"/>
                <w:color w:val="000000"/>
                <w:sz w:val="20"/>
                <w:szCs w:val="20"/>
              </w:rPr>
            </w:pPr>
            <w:r>
              <w:rPr>
                <w:rFonts w:ascii="Arial" w:hAnsi="Arial" w:cs="Arial"/>
                <w:color w:val="000000"/>
                <w:sz w:val="20"/>
                <w:szCs w:val="20"/>
              </w:rPr>
              <w:t>‘Wonderful Wednesdays’ TL&amp;A professional development schedule for every Wednesday until July disseminated.  First session on Wednesday 15 April.</w:t>
            </w:r>
          </w:p>
          <w:p w:rsidR="00D4375C" w:rsidRDefault="00D4375C" w:rsidP="005C0DDF">
            <w:pPr>
              <w:ind w:right="-53"/>
              <w:rPr>
                <w:rFonts w:ascii="Arial" w:hAnsi="Arial" w:cs="Arial"/>
                <w:color w:val="000000"/>
                <w:sz w:val="20"/>
                <w:szCs w:val="20"/>
              </w:rPr>
            </w:pPr>
          </w:p>
          <w:p w:rsidR="00D4375C" w:rsidRDefault="00D4375C" w:rsidP="005C0DDF">
            <w:pPr>
              <w:ind w:right="-53"/>
              <w:rPr>
                <w:rFonts w:ascii="Arial" w:hAnsi="Arial" w:cs="Arial"/>
                <w:color w:val="000000"/>
                <w:sz w:val="20"/>
                <w:szCs w:val="20"/>
              </w:rPr>
            </w:pPr>
            <w:r>
              <w:rPr>
                <w:rFonts w:ascii="Arial" w:hAnsi="Arial" w:cs="Arial"/>
                <w:color w:val="000000"/>
                <w:sz w:val="20"/>
                <w:szCs w:val="20"/>
              </w:rPr>
              <w:t xml:space="preserve">NCC ILT Co-ordinator to work with teaching staff to support introduction of ILT in lessons; this will form part of the </w:t>
            </w:r>
            <w:r w:rsidR="00C2692D">
              <w:rPr>
                <w:rFonts w:ascii="Arial" w:hAnsi="Arial" w:cs="Arial"/>
                <w:color w:val="000000"/>
                <w:sz w:val="20"/>
                <w:szCs w:val="20"/>
              </w:rPr>
              <w:t>‘</w:t>
            </w:r>
            <w:r>
              <w:rPr>
                <w:rFonts w:ascii="Arial" w:hAnsi="Arial" w:cs="Arial"/>
                <w:color w:val="000000"/>
                <w:sz w:val="20"/>
                <w:szCs w:val="20"/>
              </w:rPr>
              <w:t>Wonderful Wednesday</w:t>
            </w:r>
            <w:r w:rsidR="00C2692D">
              <w:rPr>
                <w:rFonts w:ascii="Arial" w:hAnsi="Arial" w:cs="Arial"/>
                <w:color w:val="000000"/>
                <w:sz w:val="20"/>
                <w:szCs w:val="20"/>
              </w:rPr>
              <w:t>’</w:t>
            </w:r>
            <w:r>
              <w:rPr>
                <w:rFonts w:ascii="Arial" w:hAnsi="Arial" w:cs="Arial"/>
                <w:color w:val="000000"/>
                <w:sz w:val="20"/>
                <w:szCs w:val="20"/>
              </w:rPr>
              <w:t xml:space="preserve"> sessions.</w:t>
            </w:r>
          </w:p>
          <w:p w:rsidR="005C0DDF" w:rsidRDefault="005C0DDF" w:rsidP="005C0DDF">
            <w:pPr>
              <w:ind w:right="-53"/>
              <w:rPr>
                <w:rFonts w:ascii="Arial" w:hAnsi="Arial" w:cs="Arial"/>
                <w:color w:val="000000"/>
                <w:sz w:val="20"/>
                <w:szCs w:val="20"/>
              </w:rPr>
            </w:pPr>
          </w:p>
          <w:p w:rsidR="00B5646A" w:rsidRDefault="005C0DDF" w:rsidP="006B5886">
            <w:pPr>
              <w:ind w:right="-53"/>
              <w:rPr>
                <w:rFonts w:ascii="Arial" w:hAnsi="Arial" w:cs="Arial"/>
                <w:color w:val="000000"/>
                <w:sz w:val="20"/>
                <w:szCs w:val="20"/>
              </w:rPr>
            </w:pPr>
            <w:r>
              <w:rPr>
                <w:rFonts w:ascii="Arial" w:hAnsi="Arial" w:cs="Arial"/>
                <w:color w:val="000000"/>
                <w:sz w:val="20"/>
                <w:szCs w:val="20"/>
              </w:rPr>
              <w:lastRenderedPageBreak/>
              <w:t xml:space="preserve">External trainer identified </w:t>
            </w:r>
            <w:r w:rsidR="006B5886">
              <w:rPr>
                <w:rFonts w:ascii="Arial" w:hAnsi="Arial" w:cs="Arial"/>
                <w:color w:val="000000"/>
                <w:sz w:val="20"/>
                <w:szCs w:val="20"/>
              </w:rPr>
              <w:t>to work closely with the manager responsible for delivering the CPD programme to support and mentor teaching staff. Commences 20/4/15</w:t>
            </w:r>
            <w:r w:rsidR="00B5646A">
              <w:rPr>
                <w:rFonts w:ascii="Arial" w:hAnsi="Arial" w:cs="Arial"/>
                <w:color w:val="000000"/>
                <w:sz w:val="20"/>
                <w:szCs w:val="20"/>
              </w:rPr>
              <w:t>.</w:t>
            </w:r>
          </w:p>
          <w:p w:rsidR="005C0DDF" w:rsidRPr="00FA0A40" w:rsidRDefault="00B5646A" w:rsidP="006B5886">
            <w:pPr>
              <w:ind w:right="-53"/>
              <w:rPr>
                <w:rFonts w:ascii="Arial" w:hAnsi="Arial" w:cs="Arial"/>
                <w:color w:val="000000"/>
                <w:sz w:val="20"/>
                <w:szCs w:val="20"/>
              </w:rPr>
            </w:pPr>
            <w:r>
              <w:rPr>
                <w:rFonts w:ascii="Arial" w:hAnsi="Arial" w:cs="Arial"/>
                <w:color w:val="000000"/>
                <w:sz w:val="20"/>
                <w:szCs w:val="20"/>
              </w:rPr>
              <w:t>External trainer delivering sessions Tues- Wednesday</w:t>
            </w:r>
            <w:r w:rsidR="005C0DDF">
              <w:rPr>
                <w:rFonts w:ascii="Arial" w:hAnsi="Arial" w:cs="Arial"/>
                <w:color w:val="000000"/>
                <w:sz w:val="20"/>
                <w:szCs w:val="20"/>
              </w:rPr>
              <w:t xml:space="preserve"> </w:t>
            </w:r>
            <w:r>
              <w:rPr>
                <w:rFonts w:ascii="Arial" w:hAnsi="Arial" w:cs="Arial"/>
                <w:color w:val="000000"/>
                <w:sz w:val="20"/>
                <w:szCs w:val="20"/>
              </w:rPr>
              <w:t xml:space="preserve">throughout the day and into twilight session.  Attendance at some of the sessions is disappointing which is now picked up and reported on at CMT. </w:t>
            </w:r>
          </w:p>
        </w:tc>
        <w:tc>
          <w:tcPr>
            <w:tcW w:w="709" w:type="dxa"/>
            <w:tcBorders>
              <w:top w:val="single" w:sz="4" w:space="0" w:color="auto"/>
              <w:bottom w:val="single" w:sz="4" w:space="0" w:color="auto"/>
            </w:tcBorders>
            <w:shd w:val="clear" w:color="auto" w:fill="FFC000"/>
          </w:tcPr>
          <w:p w:rsidR="00296BEF" w:rsidRDefault="00296BEF" w:rsidP="000B58BB">
            <w:pPr>
              <w:rPr>
                <w:rFonts w:ascii="Arial" w:hAnsi="Arial" w:cs="Arial"/>
                <w:sz w:val="20"/>
                <w:szCs w:val="20"/>
              </w:rPr>
            </w:pPr>
          </w:p>
        </w:tc>
      </w:tr>
      <w:tr w:rsidR="00296BEF" w:rsidTr="00DC0388">
        <w:tc>
          <w:tcPr>
            <w:tcW w:w="567" w:type="dxa"/>
            <w:vMerge/>
          </w:tcPr>
          <w:p w:rsidR="00296BEF" w:rsidRDefault="00296BEF" w:rsidP="000B58BB">
            <w:pPr>
              <w:pStyle w:val="Default"/>
              <w:rPr>
                <w:rFonts w:ascii="Arial" w:hAnsi="Arial" w:cs="Arial"/>
                <w:b/>
                <w:sz w:val="20"/>
                <w:szCs w:val="20"/>
              </w:rPr>
            </w:pPr>
          </w:p>
        </w:tc>
        <w:tc>
          <w:tcPr>
            <w:tcW w:w="3119" w:type="dxa"/>
            <w:vMerge/>
          </w:tcPr>
          <w:p w:rsidR="00296BEF" w:rsidRPr="00FA0A40" w:rsidRDefault="00296BEF" w:rsidP="00296BEF">
            <w:pPr>
              <w:rPr>
                <w:rFonts w:ascii="Arial" w:hAnsi="Arial" w:cs="Arial"/>
                <w:sz w:val="20"/>
              </w:rPr>
            </w:pPr>
          </w:p>
        </w:tc>
        <w:tc>
          <w:tcPr>
            <w:tcW w:w="1984" w:type="dxa"/>
            <w:vMerge/>
          </w:tcPr>
          <w:p w:rsidR="00296BEF" w:rsidRDefault="00296BEF" w:rsidP="000B58BB">
            <w:pPr>
              <w:tabs>
                <w:tab w:val="left" w:pos="317"/>
              </w:tabs>
              <w:rPr>
                <w:rFonts w:ascii="Arial" w:hAnsi="Arial" w:cs="Arial"/>
                <w:sz w:val="20"/>
                <w:szCs w:val="20"/>
              </w:rPr>
            </w:pPr>
          </w:p>
        </w:tc>
        <w:tc>
          <w:tcPr>
            <w:tcW w:w="993" w:type="dxa"/>
            <w:vMerge/>
          </w:tcPr>
          <w:p w:rsidR="00296BEF" w:rsidRDefault="00296BEF" w:rsidP="000B58BB">
            <w:pPr>
              <w:rPr>
                <w:rFonts w:ascii="Arial" w:hAnsi="Arial" w:cs="Arial"/>
                <w:color w:val="000000"/>
                <w:sz w:val="20"/>
                <w:szCs w:val="20"/>
              </w:rPr>
            </w:pPr>
          </w:p>
        </w:tc>
        <w:tc>
          <w:tcPr>
            <w:tcW w:w="3118" w:type="dxa"/>
          </w:tcPr>
          <w:p w:rsidR="00296BEF" w:rsidRDefault="00296BEF" w:rsidP="000E3E3D">
            <w:pPr>
              <w:ind w:right="-53"/>
              <w:rPr>
                <w:rFonts w:ascii="Arial" w:hAnsi="Arial" w:cs="Arial"/>
                <w:color w:val="000000"/>
                <w:sz w:val="20"/>
                <w:szCs w:val="20"/>
              </w:rPr>
            </w:pPr>
            <w:r>
              <w:rPr>
                <w:rFonts w:ascii="Arial" w:hAnsi="Arial" w:cs="Arial"/>
                <w:color w:val="000000"/>
                <w:sz w:val="20"/>
                <w:szCs w:val="20"/>
              </w:rPr>
              <w:t>Introduce external validation and moderation activities by March 15</w:t>
            </w:r>
          </w:p>
        </w:tc>
        <w:tc>
          <w:tcPr>
            <w:tcW w:w="1559" w:type="dxa"/>
          </w:tcPr>
          <w:p w:rsidR="00296BEF" w:rsidRDefault="00296BEF" w:rsidP="00296BEF">
            <w:pPr>
              <w:ind w:right="-53"/>
              <w:rPr>
                <w:rFonts w:ascii="Arial" w:hAnsi="Arial" w:cs="Arial"/>
                <w:color w:val="000000"/>
                <w:sz w:val="20"/>
                <w:szCs w:val="20"/>
              </w:rPr>
            </w:pPr>
            <w:r>
              <w:rPr>
                <w:rFonts w:ascii="Arial" w:hAnsi="Arial" w:cs="Arial"/>
                <w:color w:val="000000"/>
                <w:sz w:val="20"/>
                <w:szCs w:val="20"/>
              </w:rPr>
              <w:t>Interim Deputy</w:t>
            </w:r>
          </w:p>
        </w:tc>
        <w:tc>
          <w:tcPr>
            <w:tcW w:w="3969" w:type="dxa"/>
          </w:tcPr>
          <w:p w:rsidR="00296BEF" w:rsidRPr="00FA0A40" w:rsidRDefault="001728CF" w:rsidP="00D51836">
            <w:pPr>
              <w:ind w:right="-53"/>
              <w:rPr>
                <w:rFonts w:ascii="Arial" w:hAnsi="Arial" w:cs="Arial"/>
                <w:color w:val="000000"/>
                <w:sz w:val="20"/>
                <w:szCs w:val="20"/>
              </w:rPr>
            </w:pPr>
            <w:r>
              <w:rPr>
                <w:rFonts w:ascii="Arial" w:hAnsi="Arial" w:cs="Arial"/>
                <w:color w:val="000000"/>
                <w:sz w:val="20"/>
                <w:szCs w:val="20"/>
              </w:rPr>
              <w:t>All lessons are dual</w:t>
            </w:r>
            <w:r w:rsidR="00D51836">
              <w:rPr>
                <w:rFonts w:ascii="Arial" w:hAnsi="Arial" w:cs="Arial"/>
                <w:color w:val="000000"/>
                <w:sz w:val="20"/>
                <w:szCs w:val="20"/>
              </w:rPr>
              <w:t xml:space="preserve"> observed and moderated. T</w:t>
            </w:r>
            <w:r>
              <w:rPr>
                <w:rFonts w:ascii="Arial" w:hAnsi="Arial" w:cs="Arial"/>
                <w:color w:val="000000"/>
                <w:sz w:val="20"/>
                <w:szCs w:val="20"/>
              </w:rPr>
              <w:t>he</w:t>
            </w:r>
            <w:r w:rsidR="00D51836">
              <w:rPr>
                <w:rFonts w:ascii="Arial" w:hAnsi="Arial" w:cs="Arial"/>
                <w:color w:val="000000"/>
                <w:sz w:val="20"/>
                <w:szCs w:val="20"/>
              </w:rPr>
              <w:t xml:space="preserve"> Quality Manager moderates completed lesson observations and overseen by FE Consultant.</w:t>
            </w:r>
          </w:p>
        </w:tc>
        <w:tc>
          <w:tcPr>
            <w:tcW w:w="709" w:type="dxa"/>
            <w:tcBorders>
              <w:top w:val="single" w:sz="4" w:space="0" w:color="auto"/>
              <w:bottom w:val="single" w:sz="4" w:space="0" w:color="auto"/>
            </w:tcBorders>
            <w:shd w:val="clear" w:color="auto" w:fill="92D050"/>
          </w:tcPr>
          <w:p w:rsidR="00296BEF" w:rsidRDefault="00296BEF" w:rsidP="000B58BB">
            <w:pPr>
              <w:rPr>
                <w:rFonts w:ascii="Arial" w:hAnsi="Arial" w:cs="Arial"/>
                <w:sz w:val="20"/>
                <w:szCs w:val="20"/>
              </w:rPr>
            </w:pPr>
          </w:p>
        </w:tc>
      </w:tr>
      <w:tr w:rsidR="005D2608" w:rsidTr="00FC63F1">
        <w:tc>
          <w:tcPr>
            <w:tcW w:w="567" w:type="dxa"/>
            <w:vMerge w:val="restart"/>
          </w:tcPr>
          <w:p w:rsidR="005D2608" w:rsidRDefault="005D2608" w:rsidP="000B58BB">
            <w:pPr>
              <w:pStyle w:val="Default"/>
              <w:rPr>
                <w:rFonts w:ascii="Arial" w:hAnsi="Arial" w:cs="Arial"/>
                <w:b/>
                <w:sz w:val="20"/>
                <w:szCs w:val="20"/>
              </w:rPr>
            </w:pPr>
            <w:r>
              <w:rPr>
                <w:rFonts w:ascii="Arial" w:hAnsi="Arial" w:cs="Arial"/>
                <w:b/>
                <w:sz w:val="20"/>
                <w:szCs w:val="20"/>
              </w:rPr>
              <w:t>2.2</w:t>
            </w:r>
          </w:p>
        </w:tc>
        <w:tc>
          <w:tcPr>
            <w:tcW w:w="3119" w:type="dxa"/>
            <w:vMerge w:val="restart"/>
          </w:tcPr>
          <w:p w:rsidR="005D2608" w:rsidRPr="00FA0A40" w:rsidRDefault="005D2608" w:rsidP="00296BEF">
            <w:pPr>
              <w:rPr>
                <w:rFonts w:ascii="Arial" w:hAnsi="Arial" w:cs="Arial"/>
                <w:sz w:val="20"/>
              </w:rPr>
            </w:pPr>
            <w:r>
              <w:rPr>
                <w:rFonts w:ascii="Arial" w:hAnsi="Arial" w:cs="Arial"/>
                <w:sz w:val="20"/>
              </w:rPr>
              <w:t xml:space="preserve">Improve the learner experience through the use of learning technologies </w:t>
            </w:r>
          </w:p>
        </w:tc>
        <w:tc>
          <w:tcPr>
            <w:tcW w:w="1984" w:type="dxa"/>
            <w:vMerge w:val="restart"/>
          </w:tcPr>
          <w:p w:rsidR="005D2608" w:rsidRDefault="005D2608" w:rsidP="008F48A8">
            <w:pPr>
              <w:tabs>
                <w:tab w:val="left" w:pos="317"/>
              </w:tabs>
              <w:rPr>
                <w:rFonts w:ascii="Arial" w:hAnsi="Arial" w:cs="Arial"/>
                <w:sz w:val="20"/>
                <w:szCs w:val="20"/>
              </w:rPr>
            </w:pPr>
            <w:r>
              <w:rPr>
                <w:rFonts w:ascii="Arial" w:hAnsi="Arial" w:cs="Arial"/>
                <w:sz w:val="20"/>
                <w:szCs w:val="20"/>
              </w:rPr>
              <w:t>A range of learning technologies are in place and used to enhance learning and progress</w:t>
            </w:r>
          </w:p>
        </w:tc>
        <w:tc>
          <w:tcPr>
            <w:tcW w:w="993" w:type="dxa"/>
            <w:vMerge w:val="restart"/>
          </w:tcPr>
          <w:p w:rsidR="005D2608" w:rsidRDefault="005D2608" w:rsidP="000B58BB">
            <w:pPr>
              <w:rPr>
                <w:rFonts w:ascii="Arial" w:hAnsi="Arial" w:cs="Arial"/>
                <w:color w:val="000000"/>
                <w:sz w:val="20"/>
                <w:szCs w:val="20"/>
              </w:rPr>
            </w:pPr>
          </w:p>
          <w:p w:rsidR="005D2608" w:rsidRDefault="005D2608" w:rsidP="000B58BB">
            <w:pPr>
              <w:rPr>
                <w:rFonts w:ascii="Arial" w:hAnsi="Arial" w:cs="Arial"/>
                <w:color w:val="000000"/>
                <w:sz w:val="20"/>
                <w:szCs w:val="20"/>
              </w:rPr>
            </w:pPr>
            <w:r>
              <w:rPr>
                <w:rFonts w:ascii="Arial" w:hAnsi="Arial" w:cs="Arial"/>
                <w:color w:val="000000"/>
                <w:sz w:val="20"/>
                <w:szCs w:val="20"/>
              </w:rPr>
              <w:t>June 15</w:t>
            </w:r>
          </w:p>
        </w:tc>
        <w:tc>
          <w:tcPr>
            <w:tcW w:w="3118" w:type="dxa"/>
          </w:tcPr>
          <w:p w:rsidR="005D2608" w:rsidRDefault="005D2608" w:rsidP="000E3E3D">
            <w:pPr>
              <w:ind w:right="-53"/>
              <w:rPr>
                <w:rFonts w:ascii="Arial" w:hAnsi="Arial" w:cs="Arial"/>
                <w:color w:val="000000"/>
                <w:sz w:val="20"/>
                <w:szCs w:val="20"/>
              </w:rPr>
            </w:pPr>
          </w:p>
          <w:p w:rsidR="005D2608" w:rsidRDefault="005D2608" w:rsidP="000E3E3D">
            <w:pPr>
              <w:ind w:right="-53"/>
              <w:rPr>
                <w:rFonts w:ascii="Arial" w:hAnsi="Arial" w:cs="Arial"/>
                <w:color w:val="000000"/>
                <w:sz w:val="20"/>
                <w:szCs w:val="20"/>
              </w:rPr>
            </w:pPr>
            <w:r>
              <w:rPr>
                <w:rFonts w:ascii="Arial" w:hAnsi="Arial" w:cs="Arial"/>
                <w:color w:val="000000"/>
                <w:sz w:val="20"/>
                <w:szCs w:val="20"/>
              </w:rPr>
              <w:t>Upgrade  college</w:t>
            </w:r>
            <w:r w:rsidR="00A966D2">
              <w:rPr>
                <w:rFonts w:ascii="Arial" w:hAnsi="Arial" w:cs="Arial"/>
                <w:color w:val="000000"/>
                <w:sz w:val="20"/>
                <w:szCs w:val="20"/>
              </w:rPr>
              <w:t>’</w:t>
            </w:r>
            <w:r>
              <w:rPr>
                <w:rFonts w:ascii="Arial" w:hAnsi="Arial" w:cs="Arial"/>
                <w:color w:val="000000"/>
                <w:sz w:val="20"/>
                <w:szCs w:val="20"/>
              </w:rPr>
              <w:t>s VLE platform</w:t>
            </w:r>
          </w:p>
        </w:tc>
        <w:tc>
          <w:tcPr>
            <w:tcW w:w="1559" w:type="dxa"/>
          </w:tcPr>
          <w:p w:rsidR="005D2608" w:rsidRDefault="005D2608" w:rsidP="00296BEF">
            <w:pPr>
              <w:ind w:right="-53"/>
              <w:rPr>
                <w:rFonts w:ascii="Arial" w:hAnsi="Arial" w:cs="Arial"/>
                <w:color w:val="000000"/>
                <w:sz w:val="20"/>
                <w:szCs w:val="20"/>
              </w:rPr>
            </w:pPr>
            <w:r>
              <w:rPr>
                <w:rFonts w:ascii="Arial" w:hAnsi="Arial" w:cs="Arial"/>
                <w:color w:val="000000"/>
                <w:sz w:val="20"/>
                <w:szCs w:val="20"/>
              </w:rPr>
              <w:t>Interim Deputy</w:t>
            </w:r>
          </w:p>
        </w:tc>
        <w:tc>
          <w:tcPr>
            <w:tcW w:w="3969" w:type="dxa"/>
          </w:tcPr>
          <w:p w:rsidR="005D2608" w:rsidRDefault="005D2608" w:rsidP="008F48A8">
            <w:pPr>
              <w:ind w:right="-53"/>
              <w:rPr>
                <w:rFonts w:ascii="Arial" w:hAnsi="Arial" w:cs="Arial"/>
                <w:color w:val="000000"/>
                <w:sz w:val="20"/>
                <w:szCs w:val="20"/>
              </w:rPr>
            </w:pPr>
            <w:r>
              <w:rPr>
                <w:rFonts w:ascii="Arial" w:hAnsi="Arial" w:cs="Arial"/>
                <w:color w:val="000000"/>
                <w:sz w:val="20"/>
                <w:szCs w:val="20"/>
              </w:rPr>
              <w:t xml:space="preserve">The VLE (Moodle) is </w:t>
            </w:r>
            <w:r w:rsidR="004574DF">
              <w:rPr>
                <w:rFonts w:ascii="Arial" w:hAnsi="Arial" w:cs="Arial"/>
                <w:color w:val="000000"/>
                <w:sz w:val="20"/>
                <w:szCs w:val="20"/>
              </w:rPr>
              <w:t xml:space="preserve">now upgraded to version 2.8 </w:t>
            </w:r>
          </w:p>
          <w:p w:rsidR="005E3C3F" w:rsidRDefault="005E3C3F" w:rsidP="008F48A8">
            <w:pPr>
              <w:ind w:right="-53"/>
              <w:rPr>
                <w:rFonts w:ascii="Arial" w:hAnsi="Arial" w:cs="Arial"/>
                <w:sz w:val="20"/>
                <w:szCs w:val="20"/>
              </w:rPr>
            </w:pPr>
            <w:r w:rsidRPr="009323F5">
              <w:rPr>
                <w:rFonts w:ascii="Arial" w:hAnsi="Arial" w:cs="Arial"/>
                <w:sz w:val="20"/>
                <w:szCs w:val="20"/>
              </w:rPr>
              <w:t>NCCs VLE Lead is assisting curriculum teams with transition onto new site.</w:t>
            </w:r>
          </w:p>
          <w:p w:rsidR="004574DF" w:rsidRDefault="004574DF" w:rsidP="008F48A8">
            <w:pPr>
              <w:ind w:right="-53"/>
              <w:rPr>
                <w:rFonts w:ascii="Arial" w:hAnsi="Arial" w:cs="Arial"/>
                <w:sz w:val="20"/>
                <w:szCs w:val="20"/>
              </w:rPr>
            </w:pPr>
          </w:p>
          <w:p w:rsidR="004574DF" w:rsidRDefault="004574DF" w:rsidP="008F48A8">
            <w:pPr>
              <w:ind w:right="-53"/>
              <w:rPr>
                <w:rFonts w:ascii="Arial" w:hAnsi="Arial" w:cs="Arial"/>
                <w:sz w:val="20"/>
                <w:szCs w:val="20"/>
              </w:rPr>
            </w:pPr>
            <w:r>
              <w:rPr>
                <w:rFonts w:ascii="Arial" w:hAnsi="Arial" w:cs="Arial"/>
                <w:sz w:val="20"/>
                <w:szCs w:val="20"/>
              </w:rPr>
              <w:t>NCCs VLE Lead is delivering training sessions for all teaching staff as part of Wonderful Wednesday CPD sessions.  First session planned for 22.4.15</w:t>
            </w:r>
          </w:p>
          <w:p w:rsidR="009323F5" w:rsidRPr="009323F5" w:rsidRDefault="009323F5" w:rsidP="008F48A8">
            <w:pPr>
              <w:ind w:right="-53"/>
              <w:rPr>
                <w:rFonts w:ascii="Arial" w:hAnsi="Arial" w:cs="Arial"/>
                <w:sz w:val="20"/>
                <w:szCs w:val="20"/>
              </w:rPr>
            </w:pPr>
          </w:p>
        </w:tc>
        <w:tc>
          <w:tcPr>
            <w:tcW w:w="709" w:type="dxa"/>
            <w:tcBorders>
              <w:top w:val="single" w:sz="4" w:space="0" w:color="auto"/>
              <w:bottom w:val="single" w:sz="4" w:space="0" w:color="auto"/>
            </w:tcBorders>
            <w:shd w:val="clear" w:color="auto" w:fill="FFC000"/>
          </w:tcPr>
          <w:p w:rsidR="005D2608" w:rsidRDefault="005D2608" w:rsidP="000B58BB">
            <w:pPr>
              <w:rPr>
                <w:rFonts w:ascii="Arial" w:hAnsi="Arial" w:cs="Arial"/>
                <w:sz w:val="20"/>
                <w:szCs w:val="20"/>
              </w:rPr>
            </w:pPr>
          </w:p>
        </w:tc>
      </w:tr>
      <w:tr w:rsidR="005D2608" w:rsidTr="007E0D94">
        <w:tc>
          <w:tcPr>
            <w:tcW w:w="567" w:type="dxa"/>
            <w:vMerge/>
          </w:tcPr>
          <w:p w:rsidR="005D2608" w:rsidRDefault="005D2608" w:rsidP="000B58BB">
            <w:pPr>
              <w:pStyle w:val="Default"/>
              <w:rPr>
                <w:rFonts w:ascii="Arial" w:hAnsi="Arial" w:cs="Arial"/>
                <w:b/>
                <w:sz w:val="20"/>
                <w:szCs w:val="20"/>
              </w:rPr>
            </w:pPr>
          </w:p>
        </w:tc>
        <w:tc>
          <w:tcPr>
            <w:tcW w:w="3119" w:type="dxa"/>
            <w:vMerge/>
          </w:tcPr>
          <w:p w:rsidR="005D2608" w:rsidRDefault="005D2608" w:rsidP="00296BEF">
            <w:pPr>
              <w:rPr>
                <w:rFonts w:ascii="Arial" w:hAnsi="Arial" w:cs="Arial"/>
                <w:sz w:val="20"/>
              </w:rPr>
            </w:pPr>
          </w:p>
        </w:tc>
        <w:tc>
          <w:tcPr>
            <w:tcW w:w="1984" w:type="dxa"/>
            <w:vMerge/>
          </w:tcPr>
          <w:p w:rsidR="005D2608" w:rsidRDefault="005D2608" w:rsidP="008F48A8">
            <w:pPr>
              <w:tabs>
                <w:tab w:val="left" w:pos="317"/>
              </w:tabs>
              <w:rPr>
                <w:rFonts w:ascii="Arial" w:hAnsi="Arial" w:cs="Arial"/>
                <w:sz w:val="20"/>
                <w:szCs w:val="20"/>
              </w:rPr>
            </w:pPr>
          </w:p>
        </w:tc>
        <w:tc>
          <w:tcPr>
            <w:tcW w:w="993" w:type="dxa"/>
            <w:vMerge/>
          </w:tcPr>
          <w:p w:rsidR="005D2608" w:rsidRDefault="005D2608" w:rsidP="000B58BB">
            <w:pPr>
              <w:rPr>
                <w:rFonts w:ascii="Arial" w:hAnsi="Arial" w:cs="Arial"/>
                <w:color w:val="000000"/>
                <w:sz w:val="20"/>
                <w:szCs w:val="20"/>
              </w:rPr>
            </w:pPr>
          </w:p>
        </w:tc>
        <w:tc>
          <w:tcPr>
            <w:tcW w:w="3118" w:type="dxa"/>
          </w:tcPr>
          <w:p w:rsidR="005D2608" w:rsidRDefault="005D2608" w:rsidP="000E3E3D">
            <w:pPr>
              <w:ind w:right="-53"/>
              <w:rPr>
                <w:rFonts w:ascii="Arial" w:hAnsi="Arial" w:cs="Arial"/>
                <w:color w:val="000000"/>
                <w:sz w:val="20"/>
                <w:szCs w:val="20"/>
              </w:rPr>
            </w:pPr>
            <w:r>
              <w:rPr>
                <w:rFonts w:ascii="Arial" w:hAnsi="Arial" w:cs="Arial"/>
                <w:color w:val="000000"/>
                <w:sz w:val="20"/>
                <w:szCs w:val="20"/>
              </w:rPr>
              <w:t xml:space="preserve">Complete audit of </w:t>
            </w:r>
            <w:r w:rsidR="00B23EA9">
              <w:rPr>
                <w:rFonts w:ascii="Arial" w:hAnsi="Arial" w:cs="Arial"/>
                <w:color w:val="000000"/>
                <w:sz w:val="20"/>
                <w:szCs w:val="20"/>
              </w:rPr>
              <w:t>current use of ILT and source</w:t>
            </w:r>
            <w:r w:rsidR="00D800E9">
              <w:rPr>
                <w:rFonts w:ascii="Arial" w:hAnsi="Arial" w:cs="Arial"/>
                <w:color w:val="000000"/>
                <w:sz w:val="20"/>
                <w:szCs w:val="20"/>
              </w:rPr>
              <w:t xml:space="preserve"> new ILT resources to address Gap</w:t>
            </w:r>
            <w:r w:rsidR="00B23EA9">
              <w:rPr>
                <w:rFonts w:ascii="Arial" w:hAnsi="Arial" w:cs="Arial"/>
                <w:color w:val="000000"/>
                <w:sz w:val="20"/>
                <w:szCs w:val="20"/>
              </w:rPr>
              <w:t>s.</w:t>
            </w:r>
          </w:p>
        </w:tc>
        <w:tc>
          <w:tcPr>
            <w:tcW w:w="1559" w:type="dxa"/>
          </w:tcPr>
          <w:p w:rsidR="005D2608" w:rsidRDefault="00B23EA9" w:rsidP="00296BEF">
            <w:pPr>
              <w:ind w:right="-53"/>
              <w:rPr>
                <w:rFonts w:ascii="Arial" w:hAnsi="Arial" w:cs="Arial"/>
                <w:color w:val="000000"/>
                <w:sz w:val="20"/>
                <w:szCs w:val="20"/>
              </w:rPr>
            </w:pPr>
            <w:r>
              <w:rPr>
                <w:rFonts w:ascii="Arial" w:hAnsi="Arial" w:cs="Arial"/>
                <w:color w:val="000000"/>
                <w:sz w:val="20"/>
                <w:szCs w:val="20"/>
              </w:rPr>
              <w:t>Interim Deputy</w:t>
            </w:r>
          </w:p>
        </w:tc>
        <w:tc>
          <w:tcPr>
            <w:tcW w:w="3969" w:type="dxa"/>
          </w:tcPr>
          <w:p w:rsidR="005D2608" w:rsidRDefault="00A966D2" w:rsidP="008F48A8">
            <w:pPr>
              <w:ind w:right="-53"/>
              <w:rPr>
                <w:rFonts w:ascii="Arial" w:hAnsi="Arial" w:cs="Arial"/>
                <w:color w:val="000000"/>
                <w:sz w:val="20"/>
                <w:szCs w:val="20"/>
              </w:rPr>
            </w:pPr>
            <w:r>
              <w:rPr>
                <w:rFonts w:ascii="Arial" w:hAnsi="Arial" w:cs="Arial"/>
                <w:color w:val="000000"/>
                <w:sz w:val="20"/>
                <w:szCs w:val="20"/>
              </w:rPr>
              <w:t xml:space="preserve">Learning technologies project bid written for additional funding to </w:t>
            </w:r>
            <w:r w:rsidR="00867401">
              <w:rPr>
                <w:rFonts w:ascii="Arial" w:hAnsi="Arial" w:cs="Arial"/>
                <w:color w:val="000000"/>
                <w:sz w:val="20"/>
                <w:szCs w:val="20"/>
              </w:rPr>
              <w:t>secure new technologies</w:t>
            </w:r>
            <w:r w:rsidR="0043399C">
              <w:rPr>
                <w:rFonts w:ascii="Arial" w:hAnsi="Arial" w:cs="Arial"/>
                <w:color w:val="000000"/>
                <w:sz w:val="20"/>
                <w:szCs w:val="20"/>
              </w:rPr>
              <w:t>.</w:t>
            </w:r>
            <w:r w:rsidR="00DC0388">
              <w:rPr>
                <w:rFonts w:ascii="Arial" w:hAnsi="Arial" w:cs="Arial"/>
                <w:color w:val="000000"/>
                <w:sz w:val="20"/>
                <w:szCs w:val="20"/>
              </w:rPr>
              <w:t xml:space="preserve"> </w:t>
            </w:r>
            <w:r w:rsidR="00DC0388" w:rsidRPr="007E0D94">
              <w:rPr>
                <w:rFonts w:ascii="Arial" w:hAnsi="Arial" w:cs="Arial"/>
                <w:i/>
                <w:color w:val="000000"/>
                <w:sz w:val="20"/>
                <w:szCs w:val="20"/>
              </w:rPr>
              <w:t>Learning Technologies bid unsuccessful.</w:t>
            </w:r>
            <w:r w:rsidR="00DC0388">
              <w:rPr>
                <w:rFonts w:ascii="Arial" w:hAnsi="Arial" w:cs="Arial"/>
                <w:color w:val="000000"/>
                <w:sz w:val="20"/>
                <w:szCs w:val="20"/>
              </w:rPr>
              <w:t xml:space="preserve">  </w:t>
            </w:r>
          </w:p>
          <w:p w:rsidR="00DC0388" w:rsidRDefault="00DC0388" w:rsidP="007E0D94">
            <w:pPr>
              <w:ind w:right="-53"/>
              <w:rPr>
                <w:rFonts w:ascii="Arial" w:hAnsi="Arial" w:cs="Arial"/>
                <w:color w:val="000000"/>
                <w:sz w:val="20"/>
                <w:szCs w:val="20"/>
              </w:rPr>
            </w:pPr>
            <w:r>
              <w:rPr>
                <w:rFonts w:ascii="Arial" w:hAnsi="Arial" w:cs="Arial"/>
                <w:color w:val="000000"/>
                <w:sz w:val="20"/>
                <w:szCs w:val="20"/>
              </w:rPr>
              <w:t xml:space="preserve">Following 'out of the box' </w:t>
            </w:r>
            <w:r w:rsidR="007D4D47">
              <w:rPr>
                <w:rFonts w:ascii="Arial" w:hAnsi="Arial" w:cs="Arial"/>
                <w:color w:val="000000"/>
                <w:sz w:val="20"/>
                <w:szCs w:val="20"/>
              </w:rPr>
              <w:t xml:space="preserve">teacher </w:t>
            </w:r>
            <w:r>
              <w:rPr>
                <w:rFonts w:ascii="Arial" w:hAnsi="Arial" w:cs="Arial"/>
                <w:color w:val="000000"/>
                <w:sz w:val="20"/>
                <w:szCs w:val="20"/>
              </w:rPr>
              <w:t xml:space="preserve">training event </w:t>
            </w:r>
            <w:r w:rsidR="007D4D47">
              <w:rPr>
                <w:rFonts w:ascii="Arial" w:hAnsi="Arial" w:cs="Arial"/>
                <w:color w:val="000000"/>
                <w:sz w:val="20"/>
                <w:szCs w:val="20"/>
              </w:rPr>
              <w:t>delivered by NCC ILT Co-ordinator</w:t>
            </w:r>
            <w:r w:rsidR="007E0D94">
              <w:rPr>
                <w:rFonts w:ascii="Arial" w:hAnsi="Arial" w:cs="Arial"/>
                <w:color w:val="000000"/>
                <w:sz w:val="20"/>
                <w:szCs w:val="20"/>
              </w:rPr>
              <w:t xml:space="preserve"> a list of ILT resources is going through LCC procurement with BTLS.  </w:t>
            </w:r>
            <w:r w:rsidR="007E0D94" w:rsidRPr="007E0D94">
              <w:rPr>
                <w:rFonts w:ascii="Arial" w:hAnsi="Arial" w:cs="Arial"/>
                <w:i/>
                <w:color w:val="000000"/>
                <w:sz w:val="20"/>
                <w:szCs w:val="20"/>
                <w:u w:val="single"/>
              </w:rPr>
              <w:t>However this can take up to 6 weeks for purchases to come through</w:t>
            </w:r>
            <w:r w:rsidR="007E0D94" w:rsidRPr="007E0D94">
              <w:rPr>
                <w:rFonts w:ascii="Arial" w:hAnsi="Arial" w:cs="Arial"/>
                <w:color w:val="000000"/>
                <w:sz w:val="20"/>
                <w:szCs w:val="20"/>
              </w:rPr>
              <w:t xml:space="preserve"> </w:t>
            </w:r>
          </w:p>
        </w:tc>
        <w:tc>
          <w:tcPr>
            <w:tcW w:w="709" w:type="dxa"/>
            <w:tcBorders>
              <w:top w:val="single" w:sz="4" w:space="0" w:color="auto"/>
              <w:bottom w:val="single" w:sz="4" w:space="0" w:color="auto"/>
            </w:tcBorders>
            <w:shd w:val="clear" w:color="auto" w:fill="FF0000"/>
          </w:tcPr>
          <w:p w:rsidR="005D2608" w:rsidRDefault="005D2608" w:rsidP="000B58BB">
            <w:pPr>
              <w:rPr>
                <w:rFonts w:ascii="Arial" w:hAnsi="Arial" w:cs="Arial"/>
                <w:sz w:val="20"/>
                <w:szCs w:val="20"/>
              </w:rPr>
            </w:pPr>
          </w:p>
        </w:tc>
      </w:tr>
      <w:tr w:rsidR="00433433" w:rsidTr="00FC63F1">
        <w:tc>
          <w:tcPr>
            <w:tcW w:w="567" w:type="dxa"/>
            <w:vMerge w:val="restart"/>
          </w:tcPr>
          <w:p w:rsidR="00433433" w:rsidRDefault="00433433" w:rsidP="000B58BB">
            <w:pPr>
              <w:pStyle w:val="Default"/>
              <w:rPr>
                <w:rFonts w:ascii="Arial" w:hAnsi="Arial" w:cs="Arial"/>
                <w:b/>
                <w:sz w:val="20"/>
                <w:szCs w:val="20"/>
              </w:rPr>
            </w:pPr>
            <w:r>
              <w:rPr>
                <w:rFonts w:ascii="Arial" w:hAnsi="Arial" w:cs="Arial"/>
                <w:b/>
                <w:sz w:val="20"/>
                <w:szCs w:val="20"/>
              </w:rPr>
              <w:lastRenderedPageBreak/>
              <w:t>2.3</w:t>
            </w:r>
          </w:p>
          <w:p w:rsidR="00433433" w:rsidRDefault="00433433" w:rsidP="000B58BB">
            <w:pPr>
              <w:pStyle w:val="Default"/>
              <w:rPr>
                <w:rFonts w:ascii="Arial" w:hAnsi="Arial" w:cs="Arial"/>
                <w:b/>
                <w:sz w:val="20"/>
                <w:szCs w:val="20"/>
              </w:rPr>
            </w:pPr>
          </w:p>
          <w:p w:rsidR="00433433" w:rsidRDefault="00433433" w:rsidP="000B58BB">
            <w:pPr>
              <w:pStyle w:val="Default"/>
              <w:rPr>
                <w:rFonts w:ascii="Arial" w:hAnsi="Arial" w:cs="Arial"/>
                <w:b/>
                <w:sz w:val="20"/>
                <w:szCs w:val="20"/>
              </w:rPr>
            </w:pPr>
          </w:p>
        </w:tc>
        <w:tc>
          <w:tcPr>
            <w:tcW w:w="3119" w:type="dxa"/>
            <w:vMerge w:val="restart"/>
          </w:tcPr>
          <w:p w:rsidR="00433433" w:rsidRDefault="00433433" w:rsidP="00BA537A">
            <w:pPr>
              <w:rPr>
                <w:rFonts w:ascii="Arial" w:hAnsi="Arial" w:cs="Arial"/>
                <w:sz w:val="20"/>
              </w:rPr>
            </w:pPr>
            <w:r>
              <w:rPr>
                <w:rFonts w:ascii="Arial" w:hAnsi="Arial" w:cs="Arial"/>
                <w:sz w:val="20"/>
              </w:rPr>
              <w:t>Improve employer engagement in employability programmes to ensure meaningful work experience is available</w:t>
            </w:r>
          </w:p>
        </w:tc>
        <w:tc>
          <w:tcPr>
            <w:tcW w:w="1984" w:type="dxa"/>
            <w:vMerge w:val="restart"/>
          </w:tcPr>
          <w:p w:rsidR="00433433" w:rsidRDefault="00433433" w:rsidP="008F48A8">
            <w:pPr>
              <w:tabs>
                <w:tab w:val="left" w:pos="317"/>
              </w:tabs>
              <w:rPr>
                <w:rFonts w:ascii="Arial" w:hAnsi="Arial" w:cs="Arial"/>
                <w:sz w:val="20"/>
                <w:szCs w:val="20"/>
              </w:rPr>
            </w:pPr>
            <w:r>
              <w:rPr>
                <w:rFonts w:ascii="Arial" w:hAnsi="Arial" w:cs="Arial"/>
                <w:sz w:val="20"/>
                <w:szCs w:val="20"/>
              </w:rPr>
              <w:t>Learners on employability programmes have access to identified work experience opportunities.</w:t>
            </w:r>
          </w:p>
        </w:tc>
        <w:tc>
          <w:tcPr>
            <w:tcW w:w="993" w:type="dxa"/>
            <w:vMerge w:val="restart"/>
          </w:tcPr>
          <w:p w:rsidR="00433433" w:rsidRDefault="00433433" w:rsidP="000B58BB">
            <w:pPr>
              <w:rPr>
                <w:rFonts w:ascii="Arial" w:hAnsi="Arial" w:cs="Arial"/>
                <w:color w:val="000000"/>
                <w:sz w:val="20"/>
                <w:szCs w:val="20"/>
              </w:rPr>
            </w:pPr>
            <w:r>
              <w:rPr>
                <w:rFonts w:ascii="Arial" w:hAnsi="Arial" w:cs="Arial"/>
                <w:color w:val="000000"/>
                <w:sz w:val="20"/>
                <w:szCs w:val="20"/>
              </w:rPr>
              <w:t>June 15</w:t>
            </w:r>
          </w:p>
          <w:p w:rsidR="00433433" w:rsidRDefault="00433433" w:rsidP="000B58BB">
            <w:pPr>
              <w:rPr>
                <w:rFonts w:ascii="Arial" w:hAnsi="Arial" w:cs="Arial"/>
                <w:color w:val="000000"/>
                <w:sz w:val="20"/>
                <w:szCs w:val="20"/>
              </w:rPr>
            </w:pPr>
          </w:p>
          <w:p w:rsidR="00433433" w:rsidRDefault="00433433" w:rsidP="000B58BB">
            <w:pPr>
              <w:rPr>
                <w:rFonts w:ascii="Arial" w:hAnsi="Arial" w:cs="Arial"/>
                <w:color w:val="000000"/>
                <w:sz w:val="20"/>
                <w:szCs w:val="20"/>
              </w:rPr>
            </w:pPr>
          </w:p>
        </w:tc>
        <w:tc>
          <w:tcPr>
            <w:tcW w:w="3118" w:type="dxa"/>
          </w:tcPr>
          <w:p w:rsidR="00433433" w:rsidRDefault="00433433" w:rsidP="00433433">
            <w:pPr>
              <w:ind w:right="-53"/>
              <w:rPr>
                <w:rFonts w:ascii="Arial" w:hAnsi="Arial" w:cs="Arial"/>
                <w:color w:val="000000"/>
                <w:sz w:val="20"/>
                <w:szCs w:val="20"/>
              </w:rPr>
            </w:pPr>
            <w:r>
              <w:rPr>
                <w:rFonts w:ascii="Arial" w:hAnsi="Arial" w:cs="Arial"/>
                <w:color w:val="000000"/>
                <w:sz w:val="20"/>
                <w:szCs w:val="20"/>
              </w:rPr>
              <w:t>Work related learning opportunities identified through current employer training providers. April 15</w:t>
            </w:r>
          </w:p>
        </w:tc>
        <w:tc>
          <w:tcPr>
            <w:tcW w:w="1559" w:type="dxa"/>
          </w:tcPr>
          <w:p w:rsidR="00433433" w:rsidRDefault="00433433" w:rsidP="00296BEF">
            <w:pPr>
              <w:ind w:right="-53"/>
              <w:rPr>
                <w:rFonts w:ascii="Arial" w:hAnsi="Arial" w:cs="Arial"/>
                <w:color w:val="000000"/>
                <w:sz w:val="20"/>
                <w:szCs w:val="20"/>
              </w:rPr>
            </w:pPr>
            <w:r>
              <w:rPr>
                <w:rFonts w:ascii="Arial" w:hAnsi="Arial" w:cs="Arial"/>
                <w:color w:val="000000"/>
                <w:sz w:val="20"/>
                <w:szCs w:val="20"/>
              </w:rPr>
              <w:t>Asst</w:t>
            </w:r>
            <w:r w:rsidR="003F6BB3">
              <w:rPr>
                <w:rFonts w:ascii="Arial" w:hAnsi="Arial" w:cs="Arial"/>
                <w:color w:val="000000"/>
                <w:sz w:val="20"/>
                <w:szCs w:val="20"/>
              </w:rPr>
              <w:t>.</w:t>
            </w:r>
            <w:r>
              <w:rPr>
                <w:rFonts w:ascii="Arial" w:hAnsi="Arial" w:cs="Arial"/>
                <w:color w:val="000000"/>
                <w:sz w:val="20"/>
                <w:szCs w:val="20"/>
              </w:rPr>
              <w:t xml:space="preserve"> Principal</w:t>
            </w:r>
          </w:p>
        </w:tc>
        <w:tc>
          <w:tcPr>
            <w:tcW w:w="3969" w:type="dxa"/>
          </w:tcPr>
          <w:p w:rsidR="00433433" w:rsidRDefault="00D021EA" w:rsidP="008F48A8">
            <w:pPr>
              <w:ind w:right="-53"/>
              <w:rPr>
                <w:rFonts w:ascii="Arial" w:hAnsi="Arial" w:cs="Arial"/>
                <w:color w:val="000000"/>
                <w:sz w:val="20"/>
                <w:szCs w:val="20"/>
              </w:rPr>
            </w:pPr>
            <w:r>
              <w:rPr>
                <w:rFonts w:ascii="Arial" w:hAnsi="Arial" w:cs="Arial"/>
                <w:color w:val="000000"/>
                <w:sz w:val="20"/>
                <w:szCs w:val="20"/>
              </w:rPr>
              <w:t>Learning opportunities have been identified; further collation is required by April 18</w:t>
            </w:r>
            <w:r w:rsidRPr="00D021EA">
              <w:rPr>
                <w:rFonts w:ascii="Arial" w:hAnsi="Arial" w:cs="Arial"/>
                <w:color w:val="000000"/>
                <w:sz w:val="20"/>
                <w:szCs w:val="20"/>
                <w:vertAlign w:val="superscript"/>
              </w:rPr>
              <w:t>th</w:t>
            </w:r>
            <w:r>
              <w:rPr>
                <w:rFonts w:ascii="Arial" w:hAnsi="Arial" w:cs="Arial"/>
                <w:color w:val="000000"/>
                <w:sz w:val="20"/>
                <w:szCs w:val="20"/>
              </w:rPr>
              <w:t xml:space="preserve"> </w:t>
            </w:r>
          </w:p>
        </w:tc>
        <w:tc>
          <w:tcPr>
            <w:tcW w:w="709" w:type="dxa"/>
            <w:tcBorders>
              <w:top w:val="single" w:sz="4" w:space="0" w:color="auto"/>
              <w:bottom w:val="single" w:sz="4" w:space="0" w:color="auto"/>
            </w:tcBorders>
            <w:shd w:val="clear" w:color="auto" w:fill="FFC000"/>
          </w:tcPr>
          <w:p w:rsidR="00433433" w:rsidRDefault="00433433" w:rsidP="000B58BB">
            <w:pPr>
              <w:rPr>
                <w:rFonts w:ascii="Arial" w:hAnsi="Arial" w:cs="Arial"/>
                <w:sz w:val="20"/>
                <w:szCs w:val="20"/>
              </w:rPr>
            </w:pPr>
          </w:p>
        </w:tc>
      </w:tr>
      <w:tr w:rsidR="00433433" w:rsidTr="005314B7">
        <w:trPr>
          <w:trHeight w:val="700"/>
        </w:trPr>
        <w:tc>
          <w:tcPr>
            <w:tcW w:w="567" w:type="dxa"/>
            <w:vMerge/>
          </w:tcPr>
          <w:p w:rsidR="00433433" w:rsidRDefault="00433433" w:rsidP="000B58BB">
            <w:pPr>
              <w:pStyle w:val="Default"/>
              <w:rPr>
                <w:rFonts w:ascii="Arial" w:hAnsi="Arial" w:cs="Arial"/>
                <w:b/>
                <w:sz w:val="20"/>
                <w:szCs w:val="20"/>
              </w:rPr>
            </w:pPr>
          </w:p>
        </w:tc>
        <w:tc>
          <w:tcPr>
            <w:tcW w:w="3119" w:type="dxa"/>
            <w:vMerge/>
          </w:tcPr>
          <w:p w:rsidR="00433433" w:rsidRDefault="00433433" w:rsidP="00BA537A">
            <w:pPr>
              <w:rPr>
                <w:rFonts w:ascii="Arial" w:hAnsi="Arial" w:cs="Arial"/>
                <w:sz w:val="20"/>
              </w:rPr>
            </w:pPr>
          </w:p>
        </w:tc>
        <w:tc>
          <w:tcPr>
            <w:tcW w:w="1984" w:type="dxa"/>
            <w:vMerge/>
          </w:tcPr>
          <w:p w:rsidR="00433433" w:rsidRDefault="00433433" w:rsidP="008F48A8">
            <w:pPr>
              <w:tabs>
                <w:tab w:val="left" w:pos="317"/>
              </w:tabs>
              <w:rPr>
                <w:rFonts w:ascii="Arial" w:hAnsi="Arial" w:cs="Arial"/>
                <w:sz w:val="20"/>
                <w:szCs w:val="20"/>
              </w:rPr>
            </w:pPr>
          </w:p>
        </w:tc>
        <w:tc>
          <w:tcPr>
            <w:tcW w:w="993" w:type="dxa"/>
            <w:vMerge/>
          </w:tcPr>
          <w:p w:rsidR="00433433" w:rsidRDefault="00433433" w:rsidP="000B58BB">
            <w:pPr>
              <w:rPr>
                <w:rFonts w:ascii="Arial" w:hAnsi="Arial" w:cs="Arial"/>
                <w:color w:val="000000"/>
                <w:sz w:val="20"/>
                <w:szCs w:val="20"/>
              </w:rPr>
            </w:pPr>
          </w:p>
        </w:tc>
        <w:tc>
          <w:tcPr>
            <w:tcW w:w="3118" w:type="dxa"/>
            <w:tcBorders>
              <w:bottom w:val="single" w:sz="4" w:space="0" w:color="000000"/>
            </w:tcBorders>
          </w:tcPr>
          <w:p w:rsidR="00433433" w:rsidRDefault="00433433" w:rsidP="00433433">
            <w:pPr>
              <w:ind w:right="-53"/>
              <w:rPr>
                <w:rFonts w:ascii="Arial" w:hAnsi="Arial" w:cs="Arial"/>
                <w:color w:val="000000"/>
                <w:sz w:val="20"/>
                <w:szCs w:val="20"/>
              </w:rPr>
            </w:pPr>
            <w:r>
              <w:rPr>
                <w:rFonts w:ascii="Arial" w:hAnsi="Arial" w:cs="Arial"/>
                <w:color w:val="000000"/>
                <w:sz w:val="20"/>
                <w:szCs w:val="20"/>
              </w:rPr>
              <w:t>Pathways and signposting process from employability programmes in place April 15.</w:t>
            </w:r>
          </w:p>
        </w:tc>
        <w:tc>
          <w:tcPr>
            <w:tcW w:w="1559" w:type="dxa"/>
            <w:tcBorders>
              <w:bottom w:val="single" w:sz="4" w:space="0" w:color="000000"/>
            </w:tcBorders>
          </w:tcPr>
          <w:p w:rsidR="00433433" w:rsidRDefault="00433433" w:rsidP="00296BEF">
            <w:pPr>
              <w:ind w:right="-53"/>
              <w:rPr>
                <w:rFonts w:ascii="Arial" w:hAnsi="Arial" w:cs="Arial"/>
                <w:color w:val="000000"/>
                <w:sz w:val="20"/>
                <w:szCs w:val="20"/>
              </w:rPr>
            </w:pPr>
            <w:r>
              <w:rPr>
                <w:rFonts w:ascii="Arial" w:hAnsi="Arial" w:cs="Arial"/>
                <w:color w:val="000000"/>
                <w:sz w:val="20"/>
                <w:szCs w:val="20"/>
              </w:rPr>
              <w:t>Asst</w:t>
            </w:r>
            <w:r w:rsidR="003F6BB3">
              <w:rPr>
                <w:rFonts w:ascii="Arial" w:hAnsi="Arial" w:cs="Arial"/>
                <w:color w:val="000000"/>
                <w:sz w:val="20"/>
                <w:szCs w:val="20"/>
              </w:rPr>
              <w:t>.</w:t>
            </w:r>
            <w:r>
              <w:rPr>
                <w:rFonts w:ascii="Arial" w:hAnsi="Arial" w:cs="Arial"/>
                <w:color w:val="000000"/>
                <w:sz w:val="20"/>
                <w:szCs w:val="20"/>
              </w:rPr>
              <w:t xml:space="preserve"> Principal</w:t>
            </w:r>
          </w:p>
        </w:tc>
        <w:tc>
          <w:tcPr>
            <w:tcW w:w="3969" w:type="dxa"/>
            <w:tcBorders>
              <w:bottom w:val="single" w:sz="4" w:space="0" w:color="000000"/>
            </w:tcBorders>
          </w:tcPr>
          <w:p w:rsidR="006C08DD" w:rsidRDefault="00D021EA" w:rsidP="008F48A8">
            <w:pPr>
              <w:ind w:right="-53"/>
              <w:rPr>
                <w:rFonts w:ascii="Arial" w:hAnsi="Arial" w:cs="Arial"/>
                <w:color w:val="000000"/>
                <w:sz w:val="20"/>
                <w:szCs w:val="20"/>
              </w:rPr>
            </w:pPr>
            <w:r>
              <w:rPr>
                <w:rFonts w:ascii="Arial" w:hAnsi="Arial" w:cs="Arial"/>
                <w:color w:val="000000"/>
                <w:sz w:val="20"/>
                <w:szCs w:val="20"/>
              </w:rPr>
              <w:t>Pathways task and finish group set to be complete by April 15</w:t>
            </w:r>
            <w:r w:rsidRPr="006C08DD">
              <w:rPr>
                <w:rFonts w:ascii="Arial" w:hAnsi="Arial" w:cs="Arial"/>
                <w:color w:val="000000"/>
                <w:sz w:val="20"/>
                <w:szCs w:val="20"/>
                <w:vertAlign w:val="superscript"/>
              </w:rPr>
              <w:t>th</w:t>
            </w:r>
            <w:r w:rsidR="006C08DD">
              <w:rPr>
                <w:rFonts w:ascii="Arial" w:hAnsi="Arial" w:cs="Arial"/>
                <w:color w:val="000000"/>
                <w:sz w:val="20"/>
                <w:szCs w:val="20"/>
              </w:rPr>
              <w:t>.</w:t>
            </w:r>
          </w:p>
          <w:p w:rsidR="006C08DD" w:rsidRDefault="006C08DD" w:rsidP="008F48A8">
            <w:pPr>
              <w:ind w:right="-53"/>
              <w:rPr>
                <w:rFonts w:ascii="Arial" w:hAnsi="Arial" w:cs="Arial"/>
                <w:color w:val="000000"/>
                <w:sz w:val="20"/>
                <w:szCs w:val="20"/>
              </w:rPr>
            </w:pPr>
          </w:p>
          <w:p w:rsidR="00433433" w:rsidRDefault="006C08DD" w:rsidP="006C08DD">
            <w:pPr>
              <w:ind w:right="-53"/>
              <w:rPr>
                <w:rFonts w:ascii="Arial" w:hAnsi="Arial" w:cs="Arial"/>
                <w:color w:val="000000"/>
                <w:sz w:val="20"/>
                <w:szCs w:val="20"/>
              </w:rPr>
            </w:pPr>
            <w:r>
              <w:rPr>
                <w:rFonts w:ascii="Arial" w:hAnsi="Arial" w:cs="Arial"/>
                <w:color w:val="000000"/>
                <w:sz w:val="20"/>
                <w:szCs w:val="20"/>
              </w:rPr>
              <w:t>Clearer signposting is now in place and collat</w:t>
            </w:r>
            <w:r w:rsidR="007D4D47">
              <w:rPr>
                <w:rFonts w:ascii="Arial" w:hAnsi="Arial" w:cs="Arial"/>
                <w:color w:val="000000"/>
                <w:sz w:val="20"/>
                <w:szCs w:val="20"/>
              </w:rPr>
              <w:t xml:space="preserve">ion of impact of this process; </w:t>
            </w:r>
            <w:r>
              <w:rPr>
                <w:rFonts w:ascii="Arial" w:hAnsi="Arial" w:cs="Arial"/>
                <w:color w:val="000000"/>
                <w:sz w:val="20"/>
                <w:szCs w:val="20"/>
              </w:rPr>
              <w:t>133 referrals of thos</w:t>
            </w:r>
            <w:r w:rsidR="00C536F9">
              <w:rPr>
                <w:rFonts w:ascii="Arial" w:hAnsi="Arial" w:cs="Arial"/>
                <w:color w:val="000000"/>
                <w:sz w:val="20"/>
                <w:szCs w:val="20"/>
              </w:rPr>
              <w:t>e 57 have work placements (23%)</w:t>
            </w:r>
            <w:r>
              <w:rPr>
                <w:rFonts w:ascii="Arial" w:hAnsi="Arial" w:cs="Arial"/>
                <w:color w:val="000000"/>
                <w:sz w:val="20"/>
                <w:szCs w:val="20"/>
              </w:rPr>
              <w:t xml:space="preserve">; 12 have moved directly into employment (11%); 40 have progressed to further training (30%). A total of 64% have positive work related progression.  </w:t>
            </w:r>
          </w:p>
        </w:tc>
        <w:tc>
          <w:tcPr>
            <w:tcW w:w="709" w:type="dxa"/>
            <w:tcBorders>
              <w:top w:val="single" w:sz="4" w:space="0" w:color="auto"/>
              <w:bottom w:val="single" w:sz="4" w:space="0" w:color="auto"/>
            </w:tcBorders>
            <w:shd w:val="clear" w:color="auto" w:fill="92D050"/>
          </w:tcPr>
          <w:p w:rsidR="00433433" w:rsidRDefault="00433433" w:rsidP="000B58BB">
            <w:pPr>
              <w:rPr>
                <w:rFonts w:ascii="Arial" w:hAnsi="Arial" w:cs="Arial"/>
                <w:sz w:val="20"/>
                <w:szCs w:val="20"/>
              </w:rPr>
            </w:pPr>
          </w:p>
        </w:tc>
      </w:tr>
      <w:tr w:rsidR="00433433" w:rsidTr="002D5736">
        <w:trPr>
          <w:trHeight w:val="700"/>
        </w:trPr>
        <w:tc>
          <w:tcPr>
            <w:tcW w:w="567" w:type="dxa"/>
            <w:vMerge/>
            <w:tcBorders>
              <w:bottom w:val="single" w:sz="4" w:space="0" w:color="000000"/>
            </w:tcBorders>
          </w:tcPr>
          <w:p w:rsidR="00433433" w:rsidRDefault="00433433" w:rsidP="000B58BB">
            <w:pPr>
              <w:pStyle w:val="Default"/>
              <w:rPr>
                <w:rFonts w:ascii="Arial" w:hAnsi="Arial" w:cs="Arial"/>
                <w:b/>
                <w:sz w:val="20"/>
                <w:szCs w:val="20"/>
              </w:rPr>
            </w:pPr>
          </w:p>
        </w:tc>
        <w:tc>
          <w:tcPr>
            <w:tcW w:w="3119" w:type="dxa"/>
            <w:vMerge/>
            <w:tcBorders>
              <w:bottom w:val="single" w:sz="4" w:space="0" w:color="000000"/>
            </w:tcBorders>
          </w:tcPr>
          <w:p w:rsidR="00433433" w:rsidRDefault="00433433" w:rsidP="00BA537A">
            <w:pPr>
              <w:rPr>
                <w:rFonts w:ascii="Arial" w:hAnsi="Arial" w:cs="Arial"/>
                <w:sz w:val="20"/>
              </w:rPr>
            </w:pPr>
          </w:p>
        </w:tc>
        <w:tc>
          <w:tcPr>
            <w:tcW w:w="1984" w:type="dxa"/>
            <w:vMerge/>
            <w:tcBorders>
              <w:bottom w:val="single" w:sz="4" w:space="0" w:color="000000"/>
            </w:tcBorders>
          </w:tcPr>
          <w:p w:rsidR="00433433" w:rsidRDefault="00433433" w:rsidP="008F48A8">
            <w:pPr>
              <w:tabs>
                <w:tab w:val="left" w:pos="317"/>
              </w:tabs>
              <w:rPr>
                <w:rFonts w:ascii="Arial" w:hAnsi="Arial" w:cs="Arial"/>
                <w:sz w:val="20"/>
                <w:szCs w:val="20"/>
              </w:rPr>
            </w:pPr>
          </w:p>
        </w:tc>
        <w:tc>
          <w:tcPr>
            <w:tcW w:w="993" w:type="dxa"/>
            <w:vMerge/>
            <w:tcBorders>
              <w:bottom w:val="single" w:sz="4" w:space="0" w:color="000000"/>
            </w:tcBorders>
          </w:tcPr>
          <w:p w:rsidR="00433433" w:rsidRDefault="00433433" w:rsidP="000B58BB">
            <w:pPr>
              <w:rPr>
                <w:rFonts w:ascii="Arial" w:hAnsi="Arial" w:cs="Arial"/>
                <w:color w:val="000000"/>
                <w:sz w:val="20"/>
                <w:szCs w:val="20"/>
              </w:rPr>
            </w:pPr>
          </w:p>
        </w:tc>
        <w:tc>
          <w:tcPr>
            <w:tcW w:w="3118" w:type="dxa"/>
            <w:tcBorders>
              <w:bottom w:val="single" w:sz="4" w:space="0" w:color="000000"/>
            </w:tcBorders>
          </w:tcPr>
          <w:p w:rsidR="00433433" w:rsidRDefault="00D021EA" w:rsidP="00D021EA">
            <w:pPr>
              <w:ind w:right="-53"/>
              <w:rPr>
                <w:rFonts w:ascii="Arial" w:hAnsi="Arial" w:cs="Arial"/>
                <w:color w:val="000000"/>
                <w:sz w:val="20"/>
                <w:szCs w:val="20"/>
              </w:rPr>
            </w:pPr>
            <w:r>
              <w:rPr>
                <w:rFonts w:ascii="Arial" w:hAnsi="Arial" w:cs="Arial"/>
                <w:color w:val="000000"/>
                <w:sz w:val="20"/>
                <w:szCs w:val="20"/>
              </w:rPr>
              <w:t xml:space="preserve">All </w:t>
            </w:r>
            <w:r w:rsidR="00DF408A">
              <w:rPr>
                <w:rFonts w:ascii="Arial" w:hAnsi="Arial" w:cs="Arial"/>
                <w:color w:val="000000"/>
                <w:sz w:val="20"/>
                <w:szCs w:val="20"/>
              </w:rPr>
              <w:t xml:space="preserve">Learners on </w:t>
            </w:r>
            <w:r>
              <w:rPr>
                <w:rFonts w:ascii="Arial" w:hAnsi="Arial" w:cs="Arial"/>
                <w:color w:val="000000"/>
                <w:sz w:val="20"/>
                <w:szCs w:val="20"/>
              </w:rPr>
              <w:t xml:space="preserve">level 1 </w:t>
            </w:r>
            <w:r w:rsidR="00DF408A">
              <w:rPr>
                <w:rFonts w:ascii="Arial" w:hAnsi="Arial" w:cs="Arial"/>
                <w:color w:val="000000"/>
                <w:sz w:val="20"/>
                <w:szCs w:val="20"/>
              </w:rPr>
              <w:t>employability programmes undertake wo</w:t>
            </w:r>
            <w:r>
              <w:rPr>
                <w:rFonts w:ascii="Arial" w:hAnsi="Arial" w:cs="Arial"/>
                <w:color w:val="000000"/>
                <w:sz w:val="20"/>
                <w:szCs w:val="20"/>
              </w:rPr>
              <w:t>r</w:t>
            </w:r>
            <w:r w:rsidR="00DF408A">
              <w:rPr>
                <w:rFonts w:ascii="Arial" w:hAnsi="Arial" w:cs="Arial"/>
                <w:color w:val="000000"/>
                <w:sz w:val="20"/>
                <w:szCs w:val="20"/>
              </w:rPr>
              <w:t>k experience and/or w</w:t>
            </w:r>
            <w:r w:rsidR="00AB0A98">
              <w:rPr>
                <w:rFonts w:ascii="Arial" w:hAnsi="Arial" w:cs="Arial"/>
                <w:color w:val="000000"/>
                <w:sz w:val="20"/>
                <w:szCs w:val="20"/>
              </w:rPr>
              <w:t>o</w:t>
            </w:r>
            <w:r w:rsidR="00DF408A">
              <w:rPr>
                <w:rFonts w:ascii="Arial" w:hAnsi="Arial" w:cs="Arial"/>
                <w:color w:val="000000"/>
                <w:sz w:val="20"/>
                <w:szCs w:val="20"/>
              </w:rPr>
              <w:t>rk related activities that is appropriate to their learning outcomes</w:t>
            </w:r>
            <w:r>
              <w:rPr>
                <w:rFonts w:ascii="Arial" w:hAnsi="Arial" w:cs="Arial"/>
                <w:color w:val="000000"/>
                <w:sz w:val="20"/>
                <w:szCs w:val="20"/>
              </w:rPr>
              <w:t>. May 15</w:t>
            </w:r>
          </w:p>
        </w:tc>
        <w:tc>
          <w:tcPr>
            <w:tcW w:w="1559" w:type="dxa"/>
            <w:tcBorders>
              <w:bottom w:val="single" w:sz="4" w:space="0" w:color="000000"/>
            </w:tcBorders>
          </w:tcPr>
          <w:p w:rsidR="00433433" w:rsidRDefault="00DF408A" w:rsidP="00296BEF">
            <w:pPr>
              <w:ind w:right="-53"/>
              <w:rPr>
                <w:rFonts w:ascii="Arial" w:hAnsi="Arial" w:cs="Arial"/>
                <w:color w:val="000000"/>
                <w:sz w:val="20"/>
                <w:szCs w:val="20"/>
              </w:rPr>
            </w:pPr>
            <w:r>
              <w:rPr>
                <w:rFonts w:ascii="Arial" w:hAnsi="Arial" w:cs="Arial"/>
                <w:color w:val="000000"/>
                <w:sz w:val="20"/>
                <w:szCs w:val="20"/>
              </w:rPr>
              <w:t>Asst</w:t>
            </w:r>
            <w:r w:rsidR="003F6BB3">
              <w:rPr>
                <w:rFonts w:ascii="Arial" w:hAnsi="Arial" w:cs="Arial"/>
                <w:color w:val="000000"/>
                <w:sz w:val="20"/>
                <w:szCs w:val="20"/>
              </w:rPr>
              <w:t>.</w:t>
            </w:r>
            <w:r>
              <w:rPr>
                <w:rFonts w:ascii="Arial" w:hAnsi="Arial" w:cs="Arial"/>
                <w:color w:val="000000"/>
                <w:sz w:val="20"/>
                <w:szCs w:val="20"/>
              </w:rPr>
              <w:t xml:space="preserve"> Principal</w:t>
            </w:r>
          </w:p>
        </w:tc>
        <w:tc>
          <w:tcPr>
            <w:tcW w:w="3969" w:type="dxa"/>
            <w:tcBorders>
              <w:bottom w:val="single" w:sz="4" w:space="0" w:color="000000"/>
            </w:tcBorders>
          </w:tcPr>
          <w:p w:rsidR="00D021EA" w:rsidRDefault="00D021EA" w:rsidP="008F48A8">
            <w:pPr>
              <w:ind w:right="-53"/>
              <w:rPr>
                <w:rFonts w:ascii="Arial" w:hAnsi="Arial" w:cs="Arial"/>
                <w:color w:val="000000"/>
                <w:sz w:val="20"/>
                <w:szCs w:val="20"/>
              </w:rPr>
            </w:pPr>
            <w:r>
              <w:rPr>
                <w:rFonts w:ascii="Arial" w:hAnsi="Arial" w:cs="Arial"/>
                <w:color w:val="000000"/>
                <w:sz w:val="20"/>
                <w:szCs w:val="20"/>
              </w:rPr>
              <w:t>Learners on level 1 Customer Care and Business Administration courses undertake either 2 days per week throughout the duration of their course. Further work to be carried out to secure work experience for learners on social care courses.</w:t>
            </w:r>
          </w:p>
          <w:p w:rsidR="00433433" w:rsidRDefault="00D021EA" w:rsidP="00D021EA">
            <w:pPr>
              <w:ind w:right="-53"/>
              <w:rPr>
                <w:rFonts w:ascii="Arial" w:hAnsi="Arial" w:cs="Arial"/>
                <w:color w:val="000000"/>
                <w:sz w:val="20"/>
                <w:szCs w:val="20"/>
              </w:rPr>
            </w:pPr>
            <w:r>
              <w:rPr>
                <w:rFonts w:ascii="Arial" w:hAnsi="Arial" w:cs="Arial"/>
                <w:color w:val="000000"/>
                <w:sz w:val="20"/>
                <w:szCs w:val="20"/>
              </w:rPr>
              <w:t>Level 1 lear</w:t>
            </w:r>
            <w:r w:rsidR="004113DE">
              <w:rPr>
                <w:rFonts w:ascii="Arial" w:hAnsi="Arial" w:cs="Arial"/>
                <w:color w:val="000000"/>
                <w:sz w:val="20"/>
                <w:szCs w:val="20"/>
              </w:rPr>
              <w:t>ners are now assisted to secure</w:t>
            </w:r>
            <w:r>
              <w:rPr>
                <w:rFonts w:ascii="Arial" w:hAnsi="Arial" w:cs="Arial"/>
                <w:color w:val="000000"/>
                <w:sz w:val="20"/>
                <w:szCs w:val="20"/>
              </w:rPr>
              <w:t xml:space="preserve"> substantial work experience prior to starting level 2 employability courses.   </w:t>
            </w:r>
          </w:p>
        </w:tc>
        <w:tc>
          <w:tcPr>
            <w:tcW w:w="709" w:type="dxa"/>
            <w:tcBorders>
              <w:top w:val="single" w:sz="4" w:space="0" w:color="auto"/>
              <w:bottom w:val="single" w:sz="4" w:space="0" w:color="auto"/>
            </w:tcBorders>
            <w:shd w:val="clear" w:color="auto" w:fill="FFC000"/>
          </w:tcPr>
          <w:p w:rsidR="00433433" w:rsidRDefault="00433433" w:rsidP="000B58BB">
            <w:pPr>
              <w:rPr>
                <w:rFonts w:ascii="Arial" w:hAnsi="Arial" w:cs="Arial"/>
                <w:sz w:val="20"/>
                <w:szCs w:val="20"/>
              </w:rPr>
            </w:pPr>
          </w:p>
        </w:tc>
      </w:tr>
      <w:tr w:rsidR="004F5687" w:rsidTr="00FC63F1">
        <w:tc>
          <w:tcPr>
            <w:tcW w:w="567" w:type="dxa"/>
          </w:tcPr>
          <w:p w:rsidR="004F5687" w:rsidRDefault="004F5687" w:rsidP="00D800E9">
            <w:pPr>
              <w:pStyle w:val="Default"/>
              <w:rPr>
                <w:rFonts w:ascii="Arial" w:hAnsi="Arial" w:cs="Arial"/>
                <w:b/>
                <w:sz w:val="20"/>
                <w:szCs w:val="20"/>
              </w:rPr>
            </w:pPr>
            <w:r>
              <w:rPr>
                <w:rFonts w:ascii="Arial" w:hAnsi="Arial" w:cs="Arial"/>
                <w:b/>
                <w:sz w:val="20"/>
                <w:szCs w:val="20"/>
              </w:rPr>
              <w:t>2.4</w:t>
            </w:r>
          </w:p>
        </w:tc>
        <w:tc>
          <w:tcPr>
            <w:tcW w:w="3119" w:type="dxa"/>
            <w:vMerge w:val="restart"/>
          </w:tcPr>
          <w:p w:rsidR="004F5687" w:rsidRPr="00FA0A40" w:rsidRDefault="004F5687" w:rsidP="000B58BB">
            <w:pPr>
              <w:rPr>
                <w:rFonts w:ascii="Arial" w:hAnsi="Arial" w:cs="Arial"/>
                <w:sz w:val="20"/>
              </w:rPr>
            </w:pPr>
            <w:r w:rsidRPr="00FA0A40">
              <w:rPr>
                <w:rFonts w:ascii="Arial" w:hAnsi="Arial" w:cs="Arial"/>
                <w:sz w:val="20"/>
              </w:rPr>
              <w:t xml:space="preserve">Ensure that initial assessment collects key information on learners’ starting points and aspirations and all tutors are skilled in the setting and use of clear, challenging and achievable targets for learners on </w:t>
            </w:r>
            <w:r>
              <w:rPr>
                <w:rFonts w:ascii="Arial" w:hAnsi="Arial" w:cs="Arial"/>
                <w:sz w:val="20"/>
              </w:rPr>
              <w:t xml:space="preserve">accredited and </w:t>
            </w:r>
            <w:r w:rsidRPr="00FA0A40">
              <w:rPr>
                <w:rFonts w:ascii="Arial" w:hAnsi="Arial" w:cs="Arial"/>
                <w:sz w:val="20"/>
              </w:rPr>
              <w:t>non-accredited courses</w:t>
            </w:r>
          </w:p>
        </w:tc>
        <w:tc>
          <w:tcPr>
            <w:tcW w:w="1984" w:type="dxa"/>
            <w:vMerge w:val="restart"/>
          </w:tcPr>
          <w:p w:rsidR="004F5687" w:rsidRDefault="004F5687" w:rsidP="00D2781E">
            <w:pPr>
              <w:tabs>
                <w:tab w:val="left" w:pos="317"/>
              </w:tabs>
              <w:rPr>
                <w:rFonts w:ascii="Arial" w:hAnsi="Arial" w:cs="Arial"/>
                <w:sz w:val="20"/>
                <w:szCs w:val="20"/>
              </w:rPr>
            </w:pPr>
            <w:r>
              <w:rPr>
                <w:rFonts w:ascii="Arial" w:hAnsi="Arial" w:cs="Arial"/>
                <w:sz w:val="20"/>
                <w:szCs w:val="20"/>
              </w:rPr>
              <w:t>Initial assessment clearly identifies starting points, sets achievable targets which are monitored and learners achieve their personal learning goals.</w:t>
            </w:r>
          </w:p>
        </w:tc>
        <w:tc>
          <w:tcPr>
            <w:tcW w:w="993" w:type="dxa"/>
            <w:vMerge w:val="restart"/>
          </w:tcPr>
          <w:p w:rsidR="004F5687" w:rsidRDefault="004F5687" w:rsidP="000B58BB">
            <w:pPr>
              <w:rPr>
                <w:rFonts w:ascii="Arial" w:hAnsi="Arial" w:cs="Arial"/>
                <w:color w:val="000000"/>
                <w:sz w:val="20"/>
                <w:szCs w:val="20"/>
              </w:rPr>
            </w:pPr>
          </w:p>
          <w:p w:rsidR="004F5687" w:rsidRDefault="004F5687" w:rsidP="000B58BB">
            <w:pPr>
              <w:rPr>
                <w:rFonts w:ascii="Arial" w:hAnsi="Arial" w:cs="Arial"/>
                <w:color w:val="000000"/>
                <w:sz w:val="20"/>
                <w:szCs w:val="20"/>
              </w:rPr>
            </w:pPr>
            <w:r>
              <w:rPr>
                <w:rFonts w:ascii="Arial" w:hAnsi="Arial" w:cs="Arial"/>
                <w:color w:val="000000"/>
                <w:sz w:val="20"/>
                <w:szCs w:val="20"/>
              </w:rPr>
              <w:t>Jun 15</w:t>
            </w:r>
          </w:p>
        </w:tc>
        <w:tc>
          <w:tcPr>
            <w:tcW w:w="3118" w:type="dxa"/>
          </w:tcPr>
          <w:p w:rsidR="004F5687" w:rsidRDefault="004F5687" w:rsidP="00867401">
            <w:pPr>
              <w:ind w:right="-53"/>
              <w:rPr>
                <w:rFonts w:ascii="Arial" w:hAnsi="Arial" w:cs="Arial"/>
                <w:color w:val="000000"/>
                <w:sz w:val="20"/>
                <w:szCs w:val="20"/>
              </w:rPr>
            </w:pPr>
            <w:r>
              <w:rPr>
                <w:rFonts w:ascii="Arial" w:hAnsi="Arial" w:cs="Arial"/>
                <w:color w:val="000000"/>
                <w:sz w:val="20"/>
                <w:szCs w:val="20"/>
              </w:rPr>
              <w:t>All learners access and complete an initial assessment which informs  ILPs in place by March 15</w:t>
            </w:r>
          </w:p>
        </w:tc>
        <w:tc>
          <w:tcPr>
            <w:tcW w:w="1559" w:type="dxa"/>
          </w:tcPr>
          <w:p w:rsidR="004F5687" w:rsidRDefault="004F5687" w:rsidP="000B58BB">
            <w:pPr>
              <w:ind w:right="-53"/>
              <w:rPr>
                <w:rFonts w:ascii="Arial" w:hAnsi="Arial" w:cs="Arial"/>
                <w:color w:val="000000"/>
                <w:sz w:val="20"/>
                <w:szCs w:val="20"/>
              </w:rPr>
            </w:pPr>
            <w:r>
              <w:rPr>
                <w:rFonts w:ascii="Arial" w:hAnsi="Arial" w:cs="Arial"/>
                <w:color w:val="000000"/>
                <w:sz w:val="20"/>
                <w:szCs w:val="20"/>
              </w:rPr>
              <w:t>Asst</w:t>
            </w:r>
            <w:r w:rsidR="003F6BB3">
              <w:rPr>
                <w:rFonts w:ascii="Arial" w:hAnsi="Arial" w:cs="Arial"/>
                <w:color w:val="000000"/>
                <w:sz w:val="20"/>
                <w:szCs w:val="20"/>
              </w:rPr>
              <w:t>.</w:t>
            </w:r>
            <w:r>
              <w:rPr>
                <w:rFonts w:ascii="Arial" w:hAnsi="Arial" w:cs="Arial"/>
                <w:color w:val="000000"/>
                <w:sz w:val="20"/>
                <w:szCs w:val="20"/>
              </w:rPr>
              <w:t xml:space="preserve"> Principal</w:t>
            </w:r>
          </w:p>
        </w:tc>
        <w:tc>
          <w:tcPr>
            <w:tcW w:w="3969" w:type="dxa"/>
          </w:tcPr>
          <w:p w:rsidR="004F5687" w:rsidRDefault="004F5687" w:rsidP="00911EB9">
            <w:pPr>
              <w:ind w:right="-53"/>
              <w:rPr>
                <w:rFonts w:ascii="Arial" w:hAnsi="Arial" w:cs="Arial"/>
                <w:color w:val="000000"/>
                <w:sz w:val="20"/>
                <w:szCs w:val="20"/>
              </w:rPr>
            </w:pPr>
            <w:r>
              <w:rPr>
                <w:rFonts w:ascii="Arial" w:hAnsi="Arial" w:cs="Arial"/>
                <w:color w:val="000000"/>
                <w:sz w:val="20"/>
                <w:szCs w:val="20"/>
              </w:rPr>
              <w:t>ACMs and CMs completed RARPA training.  Minimum standards for RARPA disseminated to tutors and followed up in team meetings.</w:t>
            </w:r>
          </w:p>
          <w:p w:rsidR="004F5687" w:rsidRPr="00FA0A40" w:rsidRDefault="004F5687" w:rsidP="004113DE">
            <w:pPr>
              <w:ind w:right="-53"/>
              <w:rPr>
                <w:rFonts w:ascii="Arial" w:hAnsi="Arial" w:cs="Arial"/>
                <w:color w:val="000000"/>
                <w:sz w:val="20"/>
                <w:szCs w:val="20"/>
              </w:rPr>
            </w:pPr>
            <w:r>
              <w:rPr>
                <w:rFonts w:ascii="Arial" w:hAnsi="Arial" w:cs="Arial"/>
                <w:color w:val="000000"/>
                <w:sz w:val="20"/>
                <w:szCs w:val="20"/>
              </w:rPr>
              <w:t xml:space="preserve">Attendance at national RARPA/Ofsted event </w:t>
            </w:r>
            <w:r w:rsidR="004113DE">
              <w:rPr>
                <w:rFonts w:ascii="Arial" w:hAnsi="Arial" w:cs="Arial"/>
                <w:color w:val="000000"/>
                <w:sz w:val="20"/>
                <w:szCs w:val="20"/>
              </w:rPr>
              <w:t xml:space="preserve">attended by curriculum managers; dissemination through CMT team and disseminated through CPD event  </w:t>
            </w:r>
          </w:p>
        </w:tc>
        <w:tc>
          <w:tcPr>
            <w:tcW w:w="709" w:type="dxa"/>
            <w:tcBorders>
              <w:top w:val="single" w:sz="4" w:space="0" w:color="auto"/>
              <w:bottom w:val="single" w:sz="4" w:space="0" w:color="auto"/>
            </w:tcBorders>
            <w:shd w:val="clear" w:color="auto" w:fill="FFC000"/>
          </w:tcPr>
          <w:p w:rsidR="004F5687" w:rsidRDefault="004F5687" w:rsidP="000B58BB">
            <w:pPr>
              <w:rPr>
                <w:rFonts w:ascii="Arial" w:hAnsi="Arial" w:cs="Arial"/>
                <w:sz w:val="20"/>
                <w:szCs w:val="20"/>
              </w:rPr>
            </w:pPr>
          </w:p>
        </w:tc>
      </w:tr>
      <w:tr w:rsidR="004F5687" w:rsidTr="004113DE">
        <w:tc>
          <w:tcPr>
            <w:tcW w:w="567" w:type="dxa"/>
          </w:tcPr>
          <w:p w:rsidR="004F5687" w:rsidRDefault="004F5687" w:rsidP="00D800E9">
            <w:pPr>
              <w:pStyle w:val="Default"/>
              <w:rPr>
                <w:rFonts w:ascii="Arial" w:hAnsi="Arial" w:cs="Arial"/>
                <w:b/>
                <w:sz w:val="20"/>
                <w:szCs w:val="20"/>
              </w:rPr>
            </w:pPr>
          </w:p>
        </w:tc>
        <w:tc>
          <w:tcPr>
            <w:tcW w:w="3119" w:type="dxa"/>
            <w:vMerge/>
          </w:tcPr>
          <w:p w:rsidR="004F5687" w:rsidRPr="00FA0A40" w:rsidRDefault="004F5687" w:rsidP="000B58BB">
            <w:pPr>
              <w:rPr>
                <w:rFonts w:ascii="Arial" w:hAnsi="Arial" w:cs="Arial"/>
                <w:sz w:val="20"/>
              </w:rPr>
            </w:pPr>
          </w:p>
        </w:tc>
        <w:tc>
          <w:tcPr>
            <w:tcW w:w="1984" w:type="dxa"/>
            <w:vMerge/>
          </w:tcPr>
          <w:p w:rsidR="004F5687" w:rsidRDefault="004F5687" w:rsidP="00D2781E">
            <w:pPr>
              <w:tabs>
                <w:tab w:val="left" w:pos="317"/>
              </w:tabs>
              <w:rPr>
                <w:rFonts w:ascii="Arial" w:hAnsi="Arial" w:cs="Arial"/>
                <w:sz w:val="20"/>
                <w:szCs w:val="20"/>
              </w:rPr>
            </w:pPr>
          </w:p>
        </w:tc>
        <w:tc>
          <w:tcPr>
            <w:tcW w:w="993" w:type="dxa"/>
            <w:vMerge/>
          </w:tcPr>
          <w:p w:rsidR="004F5687" w:rsidRDefault="004F5687" w:rsidP="000B58BB">
            <w:pPr>
              <w:rPr>
                <w:rFonts w:ascii="Arial" w:hAnsi="Arial" w:cs="Arial"/>
                <w:color w:val="000000"/>
                <w:sz w:val="20"/>
                <w:szCs w:val="20"/>
              </w:rPr>
            </w:pPr>
          </w:p>
        </w:tc>
        <w:tc>
          <w:tcPr>
            <w:tcW w:w="3118" w:type="dxa"/>
          </w:tcPr>
          <w:p w:rsidR="004F5687" w:rsidRDefault="004F5687" w:rsidP="00867401">
            <w:pPr>
              <w:ind w:right="-53"/>
              <w:rPr>
                <w:rFonts w:ascii="Arial" w:hAnsi="Arial" w:cs="Arial"/>
                <w:color w:val="000000"/>
                <w:sz w:val="20"/>
                <w:szCs w:val="20"/>
              </w:rPr>
            </w:pPr>
            <w:r>
              <w:rPr>
                <w:rFonts w:ascii="Arial" w:hAnsi="Arial" w:cs="Arial"/>
                <w:color w:val="000000"/>
                <w:sz w:val="20"/>
                <w:szCs w:val="20"/>
              </w:rPr>
              <w:t>Evaluate RARPA process to ensure fit for purpose March 15.</w:t>
            </w:r>
          </w:p>
        </w:tc>
        <w:tc>
          <w:tcPr>
            <w:tcW w:w="1559" w:type="dxa"/>
          </w:tcPr>
          <w:p w:rsidR="004F5687" w:rsidRDefault="004F5687" w:rsidP="000B58BB">
            <w:pPr>
              <w:ind w:right="-53"/>
              <w:rPr>
                <w:rFonts w:ascii="Arial" w:hAnsi="Arial" w:cs="Arial"/>
                <w:color w:val="000000"/>
                <w:sz w:val="20"/>
                <w:szCs w:val="20"/>
              </w:rPr>
            </w:pPr>
            <w:r>
              <w:rPr>
                <w:rFonts w:ascii="Arial" w:hAnsi="Arial" w:cs="Arial"/>
                <w:color w:val="000000"/>
                <w:sz w:val="20"/>
                <w:szCs w:val="20"/>
              </w:rPr>
              <w:t>Asst</w:t>
            </w:r>
            <w:r w:rsidR="003F6BB3">
              <w:rPr>
                <w:rFonts w:ascii="Arial" w:hAnsi="Arial" w:cs="Arial"/>
                <w:color w:val="000000"/>
                <w:sz w:val="20"/>
                <w:szCs w:val="20"/>
              </w:rPr>
              <w:t>.</w:t>
            </w:r>
            <w:r>
              <w:rPr>
                <w:rFonts w:ascii="Arial" w:hAnsi="Arial" w:cs="Arial"/>
                <w:color w:val="000000"/>
                <w:sz w:val="20"/>
                <w:szCs w:val="20"/>
              </w:rPr>
              <w:t xml:space="preserve"> Principal</w:t>
            </w:r>
          </w:p>
        </w:tc>
        <w:tc>
          <w:tcPr>
            <w:tcW w:w="3969" w:type="dxa"/>
          </w:tcPr>
          <w:p w:rsidR="004F5687" w:rsidRDefault="004F5687" w:rsidP="00911EB9">
            <w:pPr>
              <w:ind w:right="-53"/>
              <w:rPr>
                <w:rFonts w:ascii="Arial" w:hAnsi="Arial" w:cs="Arial"/>
                <w:color w:val="000000"/>
                <w:sz w:val="20"/>
                <w:szCs w:val="20"/>
              </w:rPr>
            </w:pPr>
            <w:r>
              <w:rPr>
                <w:rFonts w:ascii="Arial" w:hAnsi="Arial" w:cs="Arial"/>
                <w:color w:val="000000"/>
                <w:sz w:val="20"/>
                <w:szCs w:val="20"/>
              </w:rPr>
              <w:t xml:space="preserve">Internal verification of ILPS against RARPA process complete in Feb 15. Minor revisions taken place and fed back </w:t>
            </w:r>
            <w:r>
              <w:rPr>
                <w:rFonts w:ascii="Arial" w:hAnsi="Arial" w:cs="Arial"/>
                <w:color w:val="000000"/>
                <w:sz w:val="20"/>
                <w:szCs w:val="20"/>
              </w:rPr>
              <w:lastRenderedPageBreak/>
              <w:t xml:space="preserve">to teams to implement. </w:t>
            </w:r>
            <w:r w:rsidR="004113DE">
              <w:rPr>
                <w:rFonts w:ascii="Arial" w:hAnsi="Arial" w:cs="Arial"/>
                <w:color w:val="000000"/>
                <w:sz w:val="20"/>
                <w:szCs w:val="20"/>
              </w:rPr>
              <w:t xml:space="preserve"> Follow up moderation activity on 5 May</w:t>
            </w:r>
          </w:p>
        </w:tc>
        <w:tc>
          <w:tcPr>
            <w:tcW w:w="709" w:type="dxa"/>
            <w:tcBorders>
              <w:top w:val="single" w:sz="4" w:space="0" w:color="auto"/>
              <w:bottom w:val="single" w:sz="4" w:space="0" w:color="auto"/>
            </w:tcBorders>
            <w:shd w:val="clear" w:color="auto" w:fill="92D050"/>
          </w:tcPr>
          <w:p w:rsidR="004F5687" w:rsidRDefault="004F5687" w:rsidP="000B58BB">
            <w:pPr>
              <w:rPr>
                <w:rFonts w:ascii="Arial" w:hAnsi="Arial" w:cs="Arial"/>
                <w:sz w:val="20"/>
                <w:szCs w:val="20"/>
              </w:rPr>
            </w:pPr>
          </w:p>
        </w:tc>
      </w:tr>
      <w:tr w:rsidR="00C21F16" w:rsidTr="00FC63F1">
        <w:tc>
          <w:tcPr>
            <w:tcW w:w="567" w:type="dxa"/>
            <w:vMerge w:val="restart"/>
          </w:tcPr>
          <w:p w:rsidR="00C21F16" w:rsidRDefault="003D505F" w:rsidP="00D800E9">
            <w:pPr>
              <w:pStyle w:val="Default"/>
              <w:rPr>
                <w:rFonts w:ascii="Arial" w:hAnsi="Arial" w:cs="Arial"/>
                <w:b/>
                <w:sz w:val="20"/>
                <w:szCs w:val="20"/>
              </w:rPr>
            </w:pPr>
            <w:r>
              <w:rPr>
                <w:rFonts w:ascii="Arial" w:hAnsi="Arial" w:cs="Arial"/>
                <w:b/>
                <w:sz w:val="20"/>
                <w:szCs w:val="20"/>
              </w:rPr>
              <w:lastRenderedPageBreak/>
              <w:t>2.</w:t>
            </w:r>
            <w:r w:rsidR="00D800E9">
              <w:rPr>
                <w:rFonts w:ascii="Arial" w:hAnsi="Arial" w:cs="Arial"/>
                <w:b/>
                <w:sz w:val="20"/>
                <w:szCs w:val="20"/>
              </w:rPr>
              <w:t>5</w:t>
            </w:r>
          </w:p>
        </w:tc>
        <w:tc>
          <w:tcPr>
            <w:tcW w:w="3119" w:type="dxa"/>
            <w:vMerge w:val="restart"/>
          </w:tcPr>
          <w:p w:rsidR="00C21F16" w:rsidRPr="00FA0A40" w:rsidRDefault="00C21F16" w:rsidP="000B58BB">
            <w:pPr>
              <w:rPr>
                <w:rFonts w:ascii="Arial" w:hAnsi="Arial" w:cs="Arial"/>
                <w:sz w:val="20"/>
              </w:rPr>
            </w:pPr>
            <w:r w:rsidRPr="00FA0A40">
              <w:rPr>
                <w:rFonts w:ascii="Arial" w:hAnsi="Arial" w:cs="Arial"/>
                <w:sz w:val="20"/>
              </w:rPr>
              <w:t>Develop learning activities to widen learners’ perceptions of equality and diversity and celebrate differences.</w:t>
            </w:r>
          </w:p>
        </w:tc>
        <w:tc>
          <w:tcPr>
            <w:tcW w:w="1984" w:type="dxa"/>
            <w:vMerge w:val="restart"/>
          </w:tcPr>
          <w:p w:rsidR="00C21F16" w:rsidRDefault="00C21F16" w:rsidP="000B58BB">
            <w:pPr>
              <w:tabs>
                <w:tab w:val="left" w:pos="317"/>
              </w:tabs>
              <w:rPr>
                <w:rFonts w:ascii="Arial" w:hAnsi="Arial" w:cs="Arial"/>
                <w:sz w:val="20"/>
                <w:szCs w:val="20"/>
              </w:rPr>
            </w:pPr>
            <w:r>
              <w:rPr>
                <w:rFonts w:ascii="Arial" w:hAnsi="Arial" w:cs="Arial"/>
                <w:sz w:val="20"/>
                <w:szCs w:val="20"/>
              </w:rPr>
              <w:t>Equality and diversity is positively identified and promoted within all curriculum areas</w:t>
            </w:r>
            <w:r w:rsidR="00D2781E">
              <w:rPr>
                <w:rFonts w:ascii="Arial" w:hAnsi="Arial" w:cs="Arial"/>
                <w:sz w:val="20"/>
                <w:szCs w:val="20"/>
              </w:rPr>
              <w:t>.</w:t>
            </w:r>
          </w:p>
        </w:tc>
        <w:tc>
          <w:tcPr>
            <w:tcW w:w="993" w:type="dxa"/>
            <w:vMerge w:val="restart"/>
          </w:tcPr>
          <w:p w:rsidR="00C21F16" w:rsidRDefault="00C21F16" w:rsidP="000B58BB">
            <w:pPr>
              <w:rPr>
                <w:rFonts w:ascii="Arial" w:hAnsi="Arial" w:cs="Arial"/>
                <w:color w:val="000000"/>
                <w:sz w:val="20"/>
                <w:szCs w:val="20"/>
              </w:rPr>
            </w:pPr>
          </w:p>
          <w:p w:rsidR="00C21F16" w:rsidRDefault="00C21F16" w:rsidP="000B58BB">
            <w:pPr>
              <w:rPr>
                <w:rFonts w:ascii="Arial" w:hAnsi="Arial" w:cs="Arial"/>
                <w:color w:val="000000"/>
                <w:sz w:val="20"/>
                <w:szCs w:val="20"/>
              </w:rPr>
            </w:pPr>
            <w:r>
              <w:rPr>
                <w:rFonts w:ascii="Arial" w:hAnsi="Arial" w:cs="Arial"/>
                <w:color w:val="000000"/>
                <w:sz w:val="20"/>
                <w:szCs w:val="20"/>
              </w:rPr>
              <w:t>Mar 15</w:t>
            </w:r>
          </w:p>
        </w:tc>
        <w:tc>
          <w:tcPr>
            <w:tcW w:w="3118" w:type="dxa"/>
          </w:tcPr>
          <w:p w:rsidR="00C21F16" w:rsidRDefault="00C21F16" w:rsidP="000E3E3D">
            <w:pPr>
              <w:ind w:right="-53"/>
              <w:rPr>
                <w:rFonts w:ascii="Arial" w:hAnsi="Arial" w:cs="Arial"/>
                <w:color w:val="000000"/>
                <w:sz w:val="20"/>
                <w:szCs w:val="20"/>
              </w:rPr>
            </w:pPr>
            <w:r>
              <w:rPr>
                <w:rFonts w:ascii="Arial" w:hAnsi="Arial" w:cs="Arial"/>
                <w:color w:val="000000"/>
                <w:sz w:val="20"/>
                <w:szCs w:val="20"/>
              </w:rPr>
              <w:t>Establish service-wide E&amp;D group by March 15</w:t>
            </w:r>
          </w:p>
        </w:tc>
        <w:tc>
          <w:tcPr>
            <w:tcW w:w="1559" w:type="dxa"/>
          </w:tcPr>
          <w:p w:rsidR="00C21F16" w:rsidRDefault="00B307A3" w:rsidP="009D13B5">
            <w:pPr>
              <w:ind w:right="-53"/>
              <w:rPr>
                <w:rFonts w:ascii="Arial" w:hAnsi="Arial" w:cs="Arial"/>
                <w:color w:val="000000"/>
                <w:sz w:val="20"/>
                <w:szCs w:val="20"/>
              </w:rPr>
            </w:pPr>
            <w:r>
              <w:rPr>
                <w:rFonts w:ascii="Arial" w:hAnsi="Arial" w:cs="Arial"/>
                <w:color w:val="000000"/>
                <w:sz w:val="20"/>
                <w:szCs w:val="20"/>
              </w:rPr>
              <w:t>Asst</w:t>
            </w:r>
            <w:r w:rsidR="003F6BB3">
              <w:rPr>
                <w:rFonts w:ascii="Arial" w:hAnsi="Arial" w:cs="Arial"/>
                <w:color w:val="000000"/>
                <w:sz w:val="20"/>
                <w:szCs w:val="20"/>
              </w:rPr>
              <w:t>.</w:t>
            </w:r>
            <w:r>
              <w:rPr>
                <w:rFonts w:ascii="Arial" w:hAnsi="Arial" w:cs="Arial"/>
                <w:color w:val="000000"/>
                <w:sz w:val="20"/>
                <w:szCs w:val="20"/>
              </w:rPr>
              <w:t xml:space="preserve"> Principal</w:t>
            </w:r>
            <w:r w:rsidR="009D13B5">
              <w:rPr>
                <w:rFonts w:ascii="Arial" w:hAnsi="Arial" w:cs="Arial"/>
                <w:color w:val="000000"/>
                <w:sz w:val="20"/>
                <w:szCs w:val="20"/>
              </w:rPr>
              <w:t xml:space="preserve"> </w:t>
            </w:r>
          </w:p>
        </w:tc>
        <w:tc>
          <w:tcPr>
            <w:tcW w:w="3969" w:type="dxa"/>
          </w:tcPr>
          <w:p w:rsidR="00C21F16" w:rsidRPr="00FA0A40" w:rsidRDefault="00B307A3" w:rsidP="00B307A3">
            <w:pPr>
              <w:ind w:right="-53"/>
              <w:rPr>
                <w:rFonts w:ascii="Arial" w:hAnsi="Arial" w:cs="Arial"/>
                <w:color w:val="000000"/>
                <w:sz w:val="20"/>
                <w:szCs w:val="20"/>
              </w:rPr>
            </w:pPr>
            <w:r>
              <w:rPr>
                <w:rFonts w:ascii="Arial" w:hAnsi="Arial" w:cs="Arial"/>
                <w:color w:val="000000"/>
                <w:sz w:val="20"/>
                <w:szCs w:val="20"/>
              </w:rPr>
              <w:t xml:space="preserve">Group established and first meeting taken place.   Initial staff training taken place but further training identified.  </w:t>
            </w:r>
          </w:p>
        </w:tc>
        <w:tc>
          <w:tcPr>
            <w:tcW w:w="709" w:type="dxa"/>
            <w:tcBorders>
              <w:bottom w:val="single" w:sz="4" w:space="0" w:color="auto"/>
            </w:tcBorders>
            <w:shd w:val="clear" w:color="auto" w:fill="FFC000"/>
          </w:tcPr>
          <w:p w:rsidR="00C21F16" w:rsidRDefault="00C21F16" w:rsidP="000B58BB">
            <w:pPr>
              <w:rPr>
                <w:rFonts w:ascii="Arial" w:hAnsi="Arial" w:cs="Arial"/>
                <w:sz w:val="20"/>
                <w:szCs w:val="20"/>
              </w:rPr>
            </w:pPr>
          </w:p>
        </w:tc>
      </w:tr>
      <w:tr w:rsidR="00B307A3" w:rsidTr="00FC63F1">
        <w:tc>
          <w:tcPr>
            <w:tcW w:w="567" w:type="dxa"/>
            <w:vMerge/>
          </w:tcPr>
          <w:p w:rsidR="00B307A3" w:rsidRDefault="00B307A3" w:rsidP="000B58BB">
            <w:pPr>
              <w:pStyle w:val="Default"/>
              <w:rPr>
                <w:rFonts w:ascii="Arial" w:hAnsi="Arial" w:cs="Arial"/>
                <w:b/>
                <w:sz w:val="20"/>
                <w:szCs w:val="20"/>
              </w:rPr>
            </w:pPr>
          </w:p>
        </w:tc>
        <w:tc>
          <w:tcPr>
            <w:tcW w:w="3119" w:type="dxa"/>
            <w:vMerge/>
          </w:tcPr>
          <w:p w:rsidR="00B307A3" w:rsidRPr="00FA0A40" w:rsidRDefault="00B307A3" w:rsidP="000B58BB">
            <w:pPr>
              <w:rPr>
                <w:rFonts w:ascii="Arial" w:hAnsi="Arial" w:cs="Arial"/>
                <w:sz w:val="20"/>
              </w:rPr>
            </w:pPr>
          </w:p>
        </w:tc>
        <w:tc>
          <w:tcPr>
            <w:tcW w:w="1984" w:type="dxa"/>
            <w:vMerge/>
          </w:tcPr>
          <w:p w:rsidR="00B307A3" w:rsidRDefault="00B307A3" w:rsidP="000B58BB">
            <w:pPr>
              <w:tabs>
                <w:tab w:val="left" w:pos="317"/>
              </w:tabs>
              <w:rPr>
                <w:rFonts w:ascii="Arial" w:hAnsi="Arial" w:cs="Arial"/>
                <w:sz w:val="20"/>
                <w:szCs w:val="20"/>
              </w:rPr>
            </w:pPr>
          </w:p>
        </w:tc>
        <w:tc>
          <w:tcPr>
            <w:tcW w:w="993" w:type="dxa"/>
            <w:vMerge/>
          </w:tcPr>
          <w:p w:rsidR="00B307A3" w:rsidRDefault="00B307A3" w:rsidP="000B58BB">
            <w:pPr>
              <w:rPr>
                <w:rFonts w:ascii="Arial" w:hAnsi="Arial" w:cs="Arial"/>
                <w:color w:val="000000"/>
                <w:sz w:val="20"/>
                <w:szCs w:val="20"/>
              </w:rPr>
            </w:pPr>
          </w:p>
        </w:tc>
        <w:tc>
          <w:tcPr>
            <w:tcW w:w="3118" w:type="dxa"/>
          </w:tcPr>
          <w:p w:rsidR="00B307A3" w:rsidRDefault="00B307A3" w:rsidP="000E3E3D">
            <w:pPr>
              <w:ind w:right="-53"/>
              <w:rPr>
                <w:rFonts w:ascii="Arial" w:hAnsi="Arial" w:cs="Arial"/>
                <w:color w:val="000000"/>
                <w:sz w:val="20"/>
                <w:szCs w:val="20"/>
              </w:rPr>
            </w:pPr>
            <w:r>
              <w:rPr>
                <w:rFonts w:ascii="Arial" w:hAnsi="Arial" w:cs="Arial"/>
                <w:color w:val="000000"/>
                <w:sz w:val="20"/>
                <w:szCs w:val="20"/>
              </w:rPr>
              <w:t>Monitor and measure impact of E&amp;D opportunities by Jun 15</w:t>
            </w:r>
          </w:p>
        </w:tc>
        <w:tc>
          <w:tcPr>
            <w:tcW w:w="1559" w:type="dxa"/>
          </w:tcPr>
          <w:p w:rsidR="00B307A3" w:rsidRDefault="00B307A3">
            <w:r w:rsidRPr="00975D43">
              <w:rPr>
                <w:rFonts w:ascii="Arial" w:hAnsi="Arial" w:cs="Arial"/>
                <w:color w:val="000000"/>
                <w:sz w:val="20"/>
                <w:szCs w:val="20"/>
              </w:rPr>
              <w:t>Asst</w:t>
            </w:r>
            <w:r w:rsidR="003F6BB3">
              <w:rPr>
                <w:rFonts w:ascii="Arial" w:hAnsi="Arial" w:cs="Arial"/>
                <w:color w:val="000000"/>
                <w:sz w:val="20"/>
                <w:szCs w:val="20"/>
              </w:rPr>
              <w:t>.</w:t>
            </w:r>
            <w:r w:rsidRPr="00975D43">
              <w:rPr>
                <w:rFonts w:ascii="Arial" w:hAnsi="Arial" w:cs="Arial"/>
                <w:color w:val="000000"/>
                <w:sz w:val="20"/>
                <w:szCs w:val="20"/>
              </w:rPr>
              <w:t xml:space="preserve"> Principal</w:t>
            </w:r>
          </w:p>
        </w:tc>
        <w:tc>
          <w:tcPr>
            <w:tcW w:w="3969" w:type="dxa"/>
          </w:tcPr>
          <w:p w:rsidR="00B307A3" w:rsidRPr="00FA0A40" w:rsidRDefault="00B307A3" w:rsidP="000B58BB">
            <w:pPr>
              <w:ind w:right="-53"/>
              <w:rPr>
                <w:rFonts w:ascii="Arial" w:hAnsi="Arial" w:cs="Arial"/>
                <w:color w:val="000000"/>
                <w:sz w:val="20"/>
                <w:szCs w:val="20"/>
              </w:rPr>
            </w:pPr>
          </w:p>
        </w:tc>
        <w:tc>
          <w:tcPr>
            <w:tcW w:w="709" w:type="dxa"/>
            <w:tcBorders>
              <w:top w:val="single" w:sz="4" w:space="0" w:color="auto"/>
              <w:bottom w:val="single" w:sz="4" w:space="0" w:color="auto"/>
            </w:tcBorders>
            <w:shd w:val="clear" w:color="auto" w:fill="FFC000"/>
          </w:tcPr>
          <w:p w:rsidR="00B307A3" w:rsidRDefault="00B307A3" w:rsidP="000B58BB">
            <w:pPr>
              <w:rPr>
                <w:rFonts w:ascii="Arial" w:hAnsi="Arial" w:cs="Arial"/>
                <w:sz w:val="20"/>
                <w:szCs w:val="20"/>
              </w:rPr>
            </w:pPr>
          </w:p>
        </w:tc>
      </w:tr>
      <w:tr w:rsidR="00B307A3" w:rsidTr="00FC63F1">
        <w:tc>
          <w:tcPr>
            <w:tcW w:w="567" w:type="dxa"/>
            <w:vMerge/>
          </w:tcPr>
          <w:p w:rsidR="00B307A3" w:rsidRDefault="00B307A3" w:rsidP="000B58BB">
            <w:pPr>
              <w:pStyle w:val="Default"/>
              <w:rPr>
                <w:rFonts w:ascii="Arial" w:hAnsi="Arial" w:cs="Arial"/>
                <w:b/>
                <w:sz w:val="20"/>
                <w:szCs w:val="20"/>
              </w:rPr>
            </w:pPr>
          </w:p>
        </w:tc>
        <w:tc>
          <w:tcPr>
            <w:tcW w:w="3119" w:type="dxa"/>
            <w:vMerge/>
          </w:tcPr>
          <w:p w:rsidR="00B307A3" w:rsidRPr="00FA0A40" w:rsidRDefault="00B307A3" w:rsidP="000B58BB">
            <w:pPr>
              <w:rPr>
                <w:rFonts w:ascii="Arial" w:hAnsi="Arial" w:cs="Arial"/>
                <w:sz w:val="20"/>
              </w:rPr>
            </w:pPr>
          </w:p>
        </w:tc>
        <w:tc>
          <w:tcPr>
            <w:tcW w:w="1984" w:type="dxa"/>
            <w:vMerge/>
          </w:tcPr>
          <w:p w:rsidR="00B307A3" w:rsidRDefault="00B307A3" w:rsidP="000B58BB">
            <w:pPr>
              <w:tabs>
                <w:tab w:val="left" w:pos="317"/>
              </w:tabs>
              <w:rPr>
                <w:rFonts w:ascii="Arial" w:hAnsi="Arial" w:cs="Arial"/>
                <w:sz w:val="20"/>
                <w:szCs w:val="20"/>
              </w:rPr>
            </w:pPr>
          </w:p>
        </w:tc>
        <w:tc>
          <w:tcPr>
            <w:tcW w:w="993" w:type="dxa"/>
            <w:vMerge/>
          </w:tcPr>
          <w:p w:rsidR="00B307A3" w:rsidRDefault="00B307A3" w:rsidP="000B58BB">
            <w:pPr>
              <w:rPr>
                <w:rFonts w:ascii="Arial" w:hAnsi="Arial" w:cs="Arial"/>
                <w:color w:val="000000"/>
                <w:sz w:val="20"/>
                <w:szCs w:val="20"/>
              </w:rPr>
            </w:pPr>
          </w:p>
        </w:tc>
        <w:tc>
          <w:tcPr>
            <w:tcW w:w="3118" w:type="dxa"/>
          </w:tcPr>
          <w:p w:rsidR="00B307A3" w:rsidRDefault="00B307A3" w:rsidP="000E3E3D">
            <w:pPr>
              <w:ind w:right="-53"/>
              <w:rPr>
                <w:rFonts w:ascii="Arial" w:hAnsi="Arial" w:cs="Arial"/>
                <w:color w:val="000000"/>
                <w:sz w:val="20"/>
                <w:szCs w:val="20"/>
              </w:rPr>
            </w:pPr>
            <w:r>
              <w:rPr>
                <w:rFonts w:ascii="Arial" w:hAnsi="Arial" w:cs="Arial"/>
                <w:color w:val="000000"/>
                <w:sz w:val="20"/>
                <w:szCs w:val="20"/>
              </w:rPr>
              <w:t>Introduce learner voice activities to measure effectiveness of E&amp;D activities in the curriculum by Jun 15</w:t>
            </w:r>
          </w:p>
        </w:tc>
        <w:tc>
          <w:tcPr>
            <w:tcW w:w="1559" w:type="dxa"/>
          </w:tcPr>
          <w:p w:rsidR="00B307A3" w:rsidRDefault="00B307A3">
            <w:r w:rsidRPr="00975D43">
              <w:rPr>
                <w:rFonts w:ascii="Arial" w:hAnsi="Arial" w:cs="Arial"/>
                <w:color w:val="000000"/>
                <w:sz w:val="20"/>
                <w:szCs w:val="20"/>
              </w:rPr>
              <w:t>Asst</w:t>
            </w:r>
            <w:r w:rsidR="003F6BB3">
              <w:rPr>
                <w:rFonts w:ascii="Arial" w:hAnsi="Arial" w:cs="Arial"/>
                <w:color w:val="000000"/>
                <w:sz w:val="20"/>
                <w:szCs w:val="20"/>
              </w:rPr>
              <w:t>.</w:t>
            </w:r>
            <w:r w:rsidRPr="00975D43">
              <w:rPr>
                <w:rFonts w:ascii="Arial" w:hAnsi="Arial" w:cs="Arial"/>
                <w:color w:val="000000"/>
                <w:sz w:val="20"/>
                <w:szCs w:val="20"/>
              </w:rPr>
              <w:t xml:space="preserve"> Principal</w:t>
            </w:r>
          </w:p>
        </w:tc>
        <w:tc>
          <w:tcPr>
            <w:tcW w:w="3969" w:type="dxa"/>
          </w:tcPr>
          <w:p w:rsidR="00B307A3" w:rsidRPr="00FA0A40" w:rsidRDefault="00BE515C" w:rsidP="000B58BB">
            <w:pPr>
              <w:ind w:right="-53"/>
              <w:rPr>
                <w:rFonts w:ascii="Arial" w:hAnsi="Arial" w:cs="Arial"/>
                <w:color w:val="000000"/>
                <w:sz w:val="20"/>
                <w:szCs w:val="20"/>
              </w:rPr>
            </w:pPr>
            <w:r>
              <w:rPr>
                <w:rFonts w:ascii="Arial" w:hAnsi="Arial" w:cs="Arial"/>
                <w:color w:val="000000"/>
                <w:sz w:val="20"/>
                <w:szCs w:val="20"/>
              </w:rPr>
              <w:t>E &amp; D specific questions included in learner voice week commencing 27 April-1 May.  Results being collated.</w:t>
            </w:r>
          </w:p>
        </w:tc>
        <w:tc>
          <w:tcPr>
            <w:tcW w:w="709" w:type="dxa"/>
            <w:tcBorders>
              <w:bottom w:val="single" w:sz="4" w:space="0" w:color="auto"/>
            </w:tcBorders>
            <w:shd w:val="clear" w:color="auto" w:fill="FFC000"/>
          </w:tcPr>
          <w:p w:rsidR="00B307A3" w:rsidRDefault="00B307A3" w:rsidP="000B58BB">
            <w:pPr>
              <w:rPr>
                <w:rFonts w:ascii="Arial" w:hAnsi="Arial" w:cs="Arial"/>
                <w:sz w:val="20"/>
                <w:szCs w:val="20"/>
              </w:rPr>
            </w:pPr>
          </w:p>
        </w:tc>
      </w:tr>
      <w:tr w:rsidR="009D13B5" w:rsidTr="00FC63F1">
        <w:tc>
          <w:tcPr>
            <w:tcW w:w="567" w:type="dxa"/>
            <w:vMerge w:val="restart"/>
          </w:tcPr>
          <w:p w:rsidR="009D13B5" w:rsidRDefault="003D505F" w:rsidP="000B58BB">
            <w:pPr>
              <w:pStyle w:val="Default"/>
              <w:rPr>
                <w:rFonts w:ascii="Arial" w:hAnsi="Arial" w:cs="Arial"/>
                <w:b/>
                <w:sz w:val="20"/>
                <w:szCs w:val="20"/>
              </w:rPr>
            </w:pPr>
            <w:r>
              <w:rPr>
                <w:rFonts w:ascii="Arial" w:hAnsi="Arial" w:cs="Arial"/>
                <w:b/>
                <w:sz w:val="20"/>
                <w:szCs w:val="20"/>
              </w:rPr>
              <w:t>2.</w:t>
            </w:r>
            <w:r w:rsidR="00D800E9">
              <w:rPr>
                <w:rFonts w:ascii="Arial" w:hAnsi="Arial" w:cs="Arial"/>
                <w:b/>
                <w:sz w:val="20"/>
                <w:szCs w:val="20"/>
              </w:rPr>
              <w:t>6</w:t>
            </w:r>
          </w:p>
          <w:p w:rsidR="002A7A4D" w:rsidRDefault="002A7A4D" w:rsidP="000B58BB">
            <w:pPr>
              <w:pStyle w:val="Default"/>
              <w:rPr>
                <w:rFonts w:ascii="Arial" w:hAnsi="Arial" w:cs="Arial"/>
                <w:b/>
                <w:sz w:val="20"/>
                <w:szCs w:val="20"/>
              </w:rPr>
            </w:pPr>
          </w:p>
          <w:p w:rsidR="002A7A4D" w:rsidRDefault="002A7A4D" w:rsidP="000B58BB">
            <w:pPr>
              <w:pStyle w:val="Default"/>
              <w:rPr>
                <w:rFonts w:ascii="Arial" w:hAnsi="Arial" w:cs="Arial"/>
                <w:b/>
                <w:sz w:val="20"/>
                <w:szCs w:val="20"/>
              </w:rPr>
            </w:pPr>
          </w:p>
          <w:p w:rsidR="002A7A4D" w:rsidRDefault="002A7A4D" w:rsidP="000B58BB">
            <w:pPr>
              <w:pStyle w:val="Default"/>
              <w:rPr>
                <w:rFonts w:ascii="Arial" w:hAnsi="Arial" w:cs="Arial"/>
                <w:b/>
                <w:sz w:val="20"/>
                <w:szCs w:val="20"/>
              </w:rPr>
            </w:pPr>
          </w:p>
          <w:p w:rsidR="002A7A4D" w:rsidRDefault="002A7A4D" w:rsidP="000B58BB">
            <w:pPr>
              <w:pStyle w:val="Default"/>
              <w:rPr>
                <w:rFonts w:ascii="Arial" w:hAnsi="Arial" w:cs="Arial"/>
                <w:b/>
                <w:sz w:val="20"/>
                <w:szCs w:val="20"/>
              </w:rPr>
            </w:pPr>
          </w:p>
          <w:p w:rsidR="002A7A4D" w:rsidRDefault="002A7A4D" w:rsidP="000B58BB">
            <w:pPr>
              <w:pStyle w:val="Default"/>
              <w:rPr>
                <w:rFonts w:ascii="Arial" w:hAnsi="Arial" w:cs="Arial"/>
                <w:b/>
                <w:sz w:val="20"/>
                <w:szCs w:val="20"/>
              </w:rPr>
            </w:pPr>
          </w:p>
          <w:p w:rsidR="002A7A4D" w:rsidRDefault="002A7A4D" w:rsidP="000B58BB">
            <w:pPr>
              <w:pStyle w:val="Default"/>
              <w:rPr>
                <w:rFonts w:ascii="Arial" w:hAnsi="Arial" w:cs="Arial"/>
                <w:b/>
                <w:sz w:val="20"/>
                <w:szCs w:val="20"/>
              </w:rPr>
            </w:pPr>
          </w:p>
          <w:p w:rsidR="002A7A4D" w:rsidRDefault="002A7A4D" w:rsidP="000B58BB">
            <w:pPr>
              <w:pStyle w:val="Default"/>
              <w:rPr>
                <w:rFonts w:ascii="Arial" w:hAnsi="Arial" w:cs="Arial"/>
                <w:b/>
                <w:sz w:val="20"/>
                <w:szCs w:val="20"/>
              </w:rPr>
            </w:pPr>
          </w:p>
          <w:p w:rsidR="002A7A4D" w:rsidRDefault="002A7A4D" w:rsidP="000B58BB">
            <w:pPr>
              <w:pStyle w:val="Default"/>
              <w:rPr>
                <w:rFonts w:ascii="Arial" w:hAnsi="Arial" w:cs="Arial"/>
                <w:b/>
                <w:sz w:val="20"/>
                <w:szCs w:val="20"/>
              </w:rPr>
            </w:pPr>
          </w:p>
        </w:tc>
        <w:tc>
          <w:tcPr>
            <w:tcW w:w="3119" w:type="dxa"/>
            <w:vMerge w:val="restart"/>
          </w:tcPr>
          <w:p w:rsidR="009D13B5" w:rsidRPr="00FA0A40" w:rsidRDefault="009D13B5" w:rsidP="000B58BB">
            <w:pPr>
              <w:rPr>
                <w:rFonts w:ascii="Arial" w:hAnsi="Arial" w:cs="Arial"/>
                <w:sz w:val="20"/>
              </w:rPr>
            </w:pPr>
            <w:r w:rsidRPr="00FA0A40">
              <w:rPr>
                <w:rFonts w:ascii="Arial" w:hAnsi="Arial" w:cs="Arial"/>
                <w:sz w:val="20"/>
              </w:rPr>
              <w:t>Ensure learners receive effective support to overcome any barriers to their progress and achievement.</w:t>
            </w:r>
          </w:p>
        </w:tc>
        <w:tc>
          <w:tcPr>
            <w:tcW w:w="1984" w:type="dxa"/>
            <w:vMerge w:val="restart"/>
          </w:tcPr>
          <w:p w:rsidR="009D13B5" w:rsidRDefault="009D13B5" w:rsidP="000B58BB">
            <w:pPr>
              <w:tabs>
                <w:tab w:val="left" w:pos="317"/>
              </w:tabs>
              <w:rPr>
                <w:rFonts w:ascii="Arial" w:hAnsi="Arial" w:cs="Arial"/>
                <w:color w:val="000000"/>
                <w:sz w:val="20"/>
                <w:szCs w:val="20"/>
              </w:rPr>
            </w:pPr>
            <w:r>
              <w:rPr>
                <w:rFonts w:ascii="Arial" w:hAnsi="Arial" w:cs="Arial"/>
                <w:color w:val="000000"/>
                <w:sz w:val="20"/>
                <w:szCs w:val="20"/>
              </w:rPr>
              <w:t>Improved retention of Level 1 learners from 90.0% to 96%</w:t>
            </w:r>
          </w:p>
          <w:p w:rsidR="009D13B5" w:rsidRDefault="009D13B5" w:rsidP="000B58BB">
            <w:pPr>
              <w:tabs>
                <w:tab w:val="left" w:pos="317"/>
              </w:tabs>
              <w:rPr>
                <w:rFonts w:ascii="Arial" w:hAnsi="Arial" w:cs="Arial"/>
                <w:sz w:val="20"/>
                <w:szCs w:val="20"/>
              </w:rPr>
            </w:pPr>
          </w:p>
        </w:tc>
        <w:tc>
          <w:tcPr>
            <w:tcW w:w="993" w:type="dxa"/>
            <w:vMerge w:val="restart"/>
          </w:tcPr>
          <w:p w:rsidR="009D13B5" w:rsidRDefault="009D13B5" w:rsidP="000B58BB">
            <w:pPr>
              <w:rPr>
                <w:rFonts w:ascii="Arial" w:hAnsi="Arial" w:cs="Arial"/>
                <w:color w:val="000000"/>
                <w:sz w:val="20"/>
                <w:szCs w:val="20"/>
              </w:rPr>
            </w:pPr>
          </w:p>
          <w:p w:rsidR="009D13B5" w:rsidRDefault="009D13B5" w:rsidP="000B58BB">
            <w:pPr>
              <w:rPr>
                <w:rFonts w:ascii="Arial" w:hAnsi="Arial" w:cs="Arial"/>
                <w:color w:val="000000"/>
                <w:sz w:val="20"/>
                <w:szCs w:val="20"/>
              </w:rPr>
            </w:pPr>
            <w:r>
              <w:rPr>
                <w:rFonts w:ascii="Arial" w:hAnsi="Arial" w:cs="Arial"/>
                <w:color w:val="000000"/>
                <w:sz w:val="20"/>
                <w:szCs w:val="20"/>
              </w:rPr>
              <w:t>Jul 15</w:t>
            </w:r>
          </w:p>
        </w:tc>
        <w:tc>
          <w:tcPr>
            <w:tcW w:w="3118" w:type="dxa"/>
          </w:tcPr>
          <w:p w:rsidR="009D13B5" w:rsidRDefault="009D13B5" w:rsidP="000E3E3D">
            <w:pPr>
              <w:ind w:right="-53"/>
              <w:rPr>
                <w:rFonts w:ascii="Arial" w:hAnsi="Arial" w:cs="Arial"/>
                <w:color w:val="000000"/>
                <w:sz w:val="20"/>
                <w:szCs w:val="20"/>
              </w:rPr>
            </w:pPr>
            <w:r>
              <w:rPr>
                <w:rFonts w:ascii="Arial" w:hAnsi="Arial" w:cs="Arial"/>
                <w:color w:val="000000"/>
                <w:sz w:val="20"/>
                <w:szCs w:val="20"/>
              </w:rPr>
              <w:t>Review process for identifying timely support of learners at risk by Jan 15</w:t>
            </w:r>
          </w:p>
        </w:tc>
        <w:tc>
          <w:tcPr>
            <w:tcW w:w="1559" w:type="dxa"/>
          </w:tcPr>
          <w:p w:rsidR="009D13B5" w:rsidRDefault="009D13B5" w:rsidP="000B58BB">
            <w:pPr>
              <w:ind w:right="-53"/>
              <w:rPr>
                <w:rFonts w:ascii="Arial" w:hAnsi="Arial" w:cs="Arial"/>
                <w:color w:val="000000"/>
                <w:sz w:val="20"/>
                <w:szCs w:val="20"/>
              </w:rPr>
            </w:pPr>
            <w:r>
              <w:rPr>
                <w:rFonts w:ascii="Arial" w:hAnsi="Arial" w:cs="Arial"/>
                <w:color w:val="000000"/>
                <w:sz w:val="20"/>
                <w:szCs w:val="20"/>
              </w:rPr>
              <w:t>Asst</w:t>
            </w:r>
            <w:r w:rsidR="003F6BB3">
              <w:rPr>
                <w:rFonts w:ascii="Arial" w:hAnsi="Arial" w:cs="Arial"/>
                <w:color w:val="000000"/>
                <w:sz w:val="20"/>
                <w:szCs w:val="20"/>
              </w:rPr>
              <w:t>.</w:t>
            </w:r>
            <w:r>
              <w:rPr>
                <w:rFonts w:ascii="Arial" w:hAnsi="Arial" w:cs="Arial"/>
                <w:color w:val="000000"/>
                <w:sz w:val="20"/>
                <w:szCs w:val="20"/>
              </w:rPr>
              <w:t xml:space="preserve"> Principal </w:t>
            </w:r>
          </w:p>
        </w:tc>
        <w:tc>
          <w:tcPr>
            <w:tcW w:w="3969" w:type="dxa"/>
          </w:tcPr>
          <w:p w:rsidR="00D45263" w:rsidRDefault="009D13B5" w:rsidP="000B58BB">
            <w:pPr>
              <w:ind w:right="-53"/>
              <w:rPr>
                <w:rFonts w:ascii="Arial" w:hAnsi="Arial" w:cs="Arial"/>
                <w:color w:val="000000"/>
                <w:sz w:val="20"/>
                <w:szCs w:val="20"/>
              </w:rPr>
            </w:pPr>
            <w:r>
              <w:rPr>
                <w:rFonts w:ascii="Arial" w:hAnsi="Arial" w:cs="Arial"/>
                <w:color w:val="000000"/>
                <w:sz w:val="20"/>
                <w:szCs w:val="20"/>
              </w:rPr>
              <w:t xml:space="preserve">New process in place. </w:t>
            </w:r>
            <w:r w:rsidR="005E2221">
              <w:rPr>
                <w:rFonts w:ascii="Arial" w:hAnsi="Arial" w:cs="Arial"/>
                <w:color w:val="000000"/>
                <w:sz w:val="20"/>
                <w:szCs w:val="20"/>
              </w:rPr>
              <w:t xml:space="preserve"> Impact yet to be assessed.</w:t>
            </w:r>
            <w:r w:rsidR="00D45263">
              <w:rPr>
                <w:rFonts w:ascii="Arial" w:hAnsi="Arial" w:cs="Arial"/>
                <w:color w:val="000000"/>
                <w:sz w:val="20"/>
                <w:szCs w:val="20"/>
              </w:rPr>
              <w:t xml:space="preserve"> MIS and Learning Support manager have now got a suite of data reports that reflect Pro-achieve, the following reports identify learner in receipt of support; their achievement in comparison to those who don't engage.</w:t>
            </w:r>
          </w:p>
          <w:p w:rsidR="00D45263" w:rsidRDefault="00D45263" w:rsidP="000B58BB">
            <w:pPr>
              <w:ind w:right="-53"/>
              <w:rPr>
                <w:rFonts w:ascii="Arial" w:hAnsi="Arial" w:cs="Arial"/>
                <w:color w:val="000000"/>
                <w:sz w:val="20"/>
                <w:szCs w:val="20"/>
              </w:rPr>
            </w:pPr>
            <w:r>
              <w:rPr>
                <w:rFonts w:ascii="Arial" w:hAnsi="Arial" w:cs="Arial"/>
                <w:color w:val="000000"/>
                <w:sz w:val="20"/>
                <w:szCs w:val="20"/>
              </w:rPr>
              <w:t>The team are working on capturing timeliness information.</w:t>
            </w:r>
          </w:p>
          <w:p w:rsidR="009D13B5" w:rsidRPr="00FA0A40" w:rsidRDefault="00D45263" w:rsidP="000B58BB">
            <w:pPr>
              <w:ind w:right="-53"/>
              <w:rPr>
                <w:rFonts w:ascii="Arial" w:hAnsi="Arial" w:cs="Arial"/>
                <w:color w:val="000000"/>
                <w:sz w:val="20"/>
                <w:szCs w:val="20"/>
              </w:rPr>
            </w:pPr>
            <w:r>
              <w:rPr>
                <w:rFonts w:ascii="Arial" w:hAnsi="Arial" w:cs="Arial"/>
                <w:color w:val="000000"/>
                <w:sz w:val="20"/>
                <w:szCs w:val="20"/>
              </w:rPr>
              <w:t xml:space="preserve"> </w:t>
            </w:r>
          </w:p>
        </w:tc>
        <w:tc>
          <w:tcPr>
            <w:tcW w:w="709" w:type="dxa"/>
            <w:tcBorders>
              <w:top w:val="single" w:sz="4" w:space="0" w:color="auto"/>
              <w:bottom w:val="single" w:sz="4" w:space="0" w:color="auto"/>
            </w:tcBorders>
            <w:shd w:val="clear" w:color="auto" w:fill="FFC000"/>
          </w:tcPr>
          <w:p w:rsidR="009D13B5" w:rsidRDefault="009D13B5" w:rsidP="000B58BB">
            <w:pPr>
              <w:rPr>
                <w:rFonts w:ascii="Arial" w:hAnsi="Arial" w:cs="Arial"/>
                <w:sz w:val="20"/>
                <w:szCs w:val="20"/>
              </w:rPr>
            </w:pPr>
          </w:p>
        </w:tc>
      </w:tr>
      <w:tr w:rsidR="009D13B5" w:rsidTr="00FC63F1">
        <w:tc>
          <w:tcPr>
            <w:tcW w:w="567" w:type="dxa"/>
            <w:vMerge/>
          </w:tcPr>
          <w:p w:rsidR="009D13B5" w:rsidRDefault="009D13B5" w:rsidP="000B58BB">
            <w:pPr>
              <w:pStyle w:val="Default"/>
              <w:rPr>
                <w:rFonts w:ascii="Arial" w:hAnsi="Arial" w:cs="Arial"/>
                <w:b/>
                <w:sz w:val="20"/>
                <w:szCs w:val="20"/>
              </w:rPr>
            </w:pPr>
          </w:p>
        </w:tc>
        <w:tc>
          <w:tcPr>
            <w:tcW w:w="3119" w:type="dxa"/>
            <w:vMerge/>
          </w:tcPr>
          <w:p w:rsidR="009D13B5" w:rsidRPr="00FA0A40" w:rsidRDefault="009D13B5" w:rsidP="000B58BB">
            <w:pPr>
              <w:rPr>
                <w:rFonts w:ascii="Arial" w:hAnsi="Arial" w:cs="Arial"/>
                <w:sz w:val="20"/>
              </w:rPr>
            </w:pPr>
          </w:p>
        </w:tc>
        <w:tc>
          <w:tcPr>
            <w:tcW w:w="1984" w:type="dxa"/>
            <w:vMerge/>
          </w:tcPr>
          <w:p w:rsidR="009D13B5" w:rsidRDefault="009D13B5" w:rsidP="000B58BB">
            <w:pPr>
              <w:tabs>
                <w:tab w:val="left" w:pos="317"/>
              </w:tabs>
              <w:rPr>
                <w:rFonts w:ascii="Arial" w:hAnsi="Arial" w:cs="Arial"/>
                <w:sz w:val="20"/>
                <w:szCs w:val="20"/>
              </w:rPr>
            </w:pPr>
          </w:p>
        </w:tc>
        <w:tc>
          <w:tcPr>
            <w:tcW w:w="993" w:type="dxa"/>
            <w:vMerge/>
          </w:tcPr>
          <w:p w:rsidR="009D13B5" w:rsidRDefault="009D13B5" w:rsidP="000B58BB">
            <w:pPr>
              <w:rPr>
                <w:rFonts w:ascii="Arial" w:hAnsi="Arial" w:cs="Arial"/>
                <w:color w:val="000000"/>
                <w:sz w:val="20"/>
                <w:szCs w:val="20"/>
              </w:rPr>
            </w:pPr>
          </w:p>
        </w:tc>
        <w:tc>
          <w:tcPr>
            <w:tcW w:w="3118" w:type="dxa"/>
          </w:tcPr>
          <w:p w:rsidR="009D13B5" w:rsidRDefault="009D13B5" w:rsidP="000E3E3D">
            <w:pPr>
              <w:ind w:right="-53"/>
              <w:rPr>
                <w:rFonts w:ascii="Arial" w:hAnsi="Arial" w:cs="Arial"/>
                <w:color w:val="000000"/>
                <w:sz w:val="20"/>
                <w:szCs w:val="20"/>
              </w:rPr>
            </w:pPr>
            <w:r>
              <w:rPr>
                <w:rFonts w:ascii="Arial" w:hAnsi="Arial" w:cs="Arial"/>
                <w:color w:val="000000"/>
                <w:sz w:val="20"/>
                <w:szCs w:val="20"/>
              </w:rPr>
              <w:t>Include specific LST/teacher training within CPD plan by Mar 15</w:t>
            </w:r>
          </w:p>
        </w:tc>
        <w:tc>
          <w:tcPr>
            <w:tcW w:w="1559" w:type="dxa"/>
          </w:tcPr>
          <w:p w:rsidR="009D13B5" w:rsidRDefault="009D13B5" w:rsidP="000B58BB">
            <w:pPr>
              <w:ind w:right="-53"/>
              <w:rPr>
                <w:rFonts w:ascii="Arial" w:hAnsi="Arial" w:cs="Arial"/>
                <w:color w:val="000000"/>
                <w:sz w:val="20"/>
                <w:szCs w:val="20"/>
              </w:rPr>
            </w:pPr>
            <w:r>
              <w:rPr>
                <w:rFonts w:ascii="Arial" w:hAnsi="Arial" w:cs="Arial"/>
                <w:color w:val="000000"/>
                <w:sz w:val="20"/>
                <w:szCs w:val="20"/>
              </w:rPr>
              <w:t>Asst</w:t>
            </w:r>
            <w:r w:rsidR="003F6BB3">
              <w:rPr>
                <w:rFonts w:ascii="Arial" w:hAnsi="Arial" w:cs="Arial"/>
                <w:color w:val="000000"/>
                <w:sz w:val="20"/>
                <w:szCs w:val="20"/>
              </w:rPr>
              <w:t>.</w:t>
            </w:r>
            <w:r>
              <w:rPr>
                <w:rFonts w:ascii="Arial" w:hAnsi="Arial" w:cs="Arial"/>
                <w:color w:val="000000"/>
                <w:sz w:val="20"/>
                <w:szCs w:val="20"/>
              </w:rPr>
              <w:t xml:space="preserve"> Principal</w:t>
            </w:r>
          </w:p>
        </w:tc>
        <w:tc>
          <w:tcPr>
            <w:tcW w:w="3969" w:type="dxa"/>
          </w:tcPr>
          <w:p w:rsidR="009D13B5" w:rsidRPr="00C1219A" w:rsidRDefault="005E3C3F" w:rsidP="000B58BB">
            <w:pPr>
              <w:ind w:right="-53"/>
              <w:rPr>
                <w:rFonts w:ascii="Arial" w:hAnsi="Arial" w:cs="Arial"/>
                <w:color w:val="E36C0A"/>
                <w:sz w:val="20"/>
                <w:szCs w:val="20"/>
              </w:rPr>
            </w:pPr>
            <w:r w:rsidRPr="00521F3C">
              <w:rPr>
                <w:rFonts w:ascii="Arial" w:hAnsi="Arial" w:cs="Arial"/>
                <w:sz w:val="20"/>
                <w:szCs w:val="20"/>
              </w:rPr>
              <w:t>CPD Plan contains under section 4 planned staff development July 2015</w:t>
            </w:r>
            <w:r w:rsidRPr="00C1219A">
              <w:rPr>
                <w:rFonts w:ascii="Arial" w:hAnsi="Arial" w:cs="Arial"/>
                <w:color w:val="E36C0A"/>
                <w:sz w:val="20"/>
                <w:szCs w:val="20"/>
              </w:rPr>
              <w:t>.</w:t>
            </w:r>
          </w:p>
        </w:tc>
        <w:tc>
          <w:tcPr>
            <w:tcW w:w="709" w:type="dxa"/>
            <w:tcBorders>
              <w:top w:val="single" w:sz="4" w:space="0" w:color="auto"/>
              <w:bottom w:val="single" w:sz="4" w:space="0" w:color="auto"/>
            </w:tcBorders>
            <w:shd w:val="clear" w:color="auto" w:fill="FFC000"/>
          </w:tcPr>
          <w:p w:rsidR="009D13B5" w:rsidRDefault="009D13B5" w:rsidP="000B58BB">
            <w:pPr>
              <w:rPr>
                <w:rFonts w:ascii="Arial" w:hAnsi="Arial" w:cs="Arial"/>
                <w:sz w:val="20"/>
                <w:szCs w:val="20"/>
              </w:rPr>
            </w:pPr>
          </w:p>
        </w:tc>
      </w:tr>
      <w:tr w:rsidR="009D13B5" w:rsidTr="00FC63F1">
        <w:tc>
          <w:tcPr>
            <w:tcW w:w="567" w:type="dxa"/>
            <w:vMerge/>
          </w:tcPr>
          <w:p w:rsidR="009D13B5" w:rsidRDefault="009D13B5" w:rsidP="000B58BB">
            <w:pPr>
              <w:pStyle w:val="Default"/>
              <w:rPr>
                <w:rFonts w:ascii="Arial" w:hAnsi="Arial" w:cs="Arial"/>
                <w:b/>
                <w:sz w:val="20"/>
                <w:szCs w:val="20"/>
              </w:rPr>
            </w:pPr>
          </w:p>
        </w:tc>
        <w:tc>
          <w:tcPr>
            <w:tcW w:w="3119" w:type="dxa"/>
            <w:vMerge/>
          </w:tcPr>
          <w:p w:rsidR="009D13B5" w:rsidRPr="00E76377" w:rsidRDefault="009D13B5" w:rsidP="000B58BB">
            <w:pPr>
              <w:rPr>
                <w:rFonts w:ascii="Arial" w:hAnsi="Arial" w:cs="Arial"/>
              </w:rPr>
            </w:pPr>
          </w:p>
        </w:tc>
        <w:tc>
          <w:tcPr>
            <w:tcW w:w="1984" w:type="dxa"/>
            <w:vMerge/>
          </w:tcPr>
          <w:p w:rsidR="009D13B5" w:rsidRDefault="009D13B5" w:rsidP="000B58BB">
            <w:pPr>
              <w:tabs>
                <w:tab w:val="left" w:pos="317"/>
              </w:tabs>
              <w:rPr>
                <w:rFonts w:ascii="Arial" w:hAnsi="Arial" w:cs="Arial"/>
                <w:sz w:val="20"/>
                <w:szCs w:val="20"/>
              </w:rPr>
            </w:pPr>
          </w:p>
        </w:tc>
        <w:tc>
          <w:tcPr>
            <w:tcW w:w="993" w:type="dxa"/>
            <w:vMerge/>
          </w:tcPr>
          <w:p w:rsidR="009D13B5" w:rsidRDefault="009D13B5" w:rsidP="000B58BB">
            <w:pPr>
              <w:rPr>
                <w:rFonts w:ascii="Arial" w:hAnsi="Arial" w:cs="Arial"/>
                <w:color w:val="000000"/>
                <w:sz w:val="20"/>
                <w:szCs w:val="20"/>
              </w:rPr>
            </w:pPr>
          </w:p>
        </w:tc>
        <w:tc>
          <w:tcPr>
            <w:tcW w:w="3118" w:type="dxa"/>
          </w:tcPr>
          <w:p w:rsidR="009D13B5" w:rsidRDefault="009D13B5" w:rsidP="000E3E3D">
            <w:pPr>
              <w:ind w:right="-53"/>
              <w:rPr>
                <w:rFonts w:ascii="Arial" w:hAnsi="Arial" w:cs="Arial"/>
                <w:color w:val="000000"/>
                <w:sz w:val="20"/>
                <w:szCs w:val="20"/>
              </w:rPr>
            </w:pPr>
            <w:r>
              <w:rPr>
                <w:rFonts w:ascii="Arial" w:hAnsi="Arial" w:cs="Arial"/>
                <w:color w:val="000000"/>
                <w:sz w:val="20"/>
                <w:szCs w:val="20"/>
              </w:rPr>
              <w:t xml:space="preserve">Measure impact of in-class support by Jul 15 </w:t>
            </w:r>
          </w:p>
        </w:tc>
        <w:tc>
          <w:tcPr>
            <w:tcW w:w="1559" w:type="dxa"/>
          </w:tcPr>
          <w:p w:rsidR="009D13B5" w:rsidRDefault="003F6BB3" w:rsidP="000B58BB">
            <w:pPr>
              <w:ind w:right="-53"/>
              <w:rPr>
                <w:rFonts w:ascii="Arial" w:hAnsi="Arial" w:cs="Arial"/>
                <w:color w:val="000000"/>
                <w:sz w:val="20"/>
                <w:szCs w:val="20"/>
              </w:rPr>
            </w:pPr>
            <w:r>
              <w:rPr>
                <w:rFonts w:ascii="Arial" w:hAnsi="Arial" w:cs="Arial"/>
                <w:color w:val="000000"/>
                <w:sz w:val="20"/>
                <w:szCs w:val="20"/>
              </w:rPr>
              <w:t xml:space="preserve">Asst. </w:t>
            </w:r>
            <w:r w:rsidR="009D13B5">
              <w:rPr>
                <w:rFonts w:ascii="Arial" w:hAnsi="Arial" w:cs="Arial"/>
                <w:color w:val="000000"/>
                <w:sz w:val="20"/>
                <w:szCs w:val="20"/>
              </w:rPr>
              <w:t>Principal</w:t>
            </w:r>
          </w:p>
        </w:tc>
        <w:tc>
          <w:tcPr>
            <w:tcW w:w="3969" w:type="dxa"/>
          </w:tcPr>
          <w:p w:rsidR="009D13B5" w:rsidRPr="00521F3C" w:rsidRDefault="005E3C3F" w:rsidP="000B58BB">
            <w:pPr>
              <w:ind w:right="-53"/>
              <w:rPr>
                <w:rFonts w:ascii="Arial" w:hAnsi="Arial" w:cs="Arial"/>
                <w:sz w:val="20"/>
                <w:szCs w:val="20"/>
              </w:rPr>
            </w:pPr>
            <w:r w:rsidRPr="00521F3C">
              <w:rPr>
                <w:rFonts w:ascii="Arial" w:hAnsi="Arial" w:cs="Arial"/>
                <w:sz w:val="20"/>
                <w:szCs w:val="20"/>
              </w:rPr>
              <w:t>Data collection meeting taken place to identify specific data reports to measure impact of learning support; draft reports to be produced by 20 April</w:t>
            </w:r>
            <w:r w:rsidR="00D45263">
              <w:rPr>
                <w:rFonts w:ascii="Arial" w:hAnsi="Arial" w:cs="Arial"/>
                <w:sz w:val="20"/>
                <w:szCs w:val="20"/>
              </w:rPr>
              <w:t>. Draft reports suggest those in receipt of support are achieving at a better rate than those not receiving support.</w:t>
            </w:r>
          </w:p>
        </w:tc>
        <w:tc>
          <w:tcPr>
            <w:tcW w:w="709" w:type="dxa"/>
            <w:tcBorders>
              <w:bottom w:val="single" w:sz="4" w:space="0" w:color="000000"/>
            </w:tcBorders>
            <w:shd w:val="clear" w:color="auto" w:fill="FFC000"/>
          </w:tcPr>
          <w:p w:rsidR="009D13B5" w:rsidRDefault="009D13B5" w:rsidP="000B58BB">
            <w:pPr>
              <w:rPr>
                <w:rFonts w:ascii="Arial" w:hAnsi="Arial" w:cs="Arial"/>
                <w:sz w:val="20"/>
                <w:szCs w:val="20"/>
              </w:rPr>
            </w:pPr>
          </w:p>
        </w:tc>
      </w:tr>
    </w:tbl>
    <w:p w:rsidR="000B58BB" w:rsidRDefault="000B58BB" w:rsidP="00AB355E">
      <w:pPr>
        <w:tabs>
          <w:tab w:val="left" w:pos="13140"/>
        </w:tabs>
        <w:ind w:right="-53"/>
        <w:rPr>
          <w:rFonts w:ascii="Arial" w:hAnsi="Arial" w:cs="Arial"/>
          <w:b/>
          <w:color w:val="000000"/>
          <w:sz w:val="28"/>
          <w:szCs w:val="28"/>
        </w:rPr>
      </w:pPr>
    </w:p>
    <w:p w:rsidR="007078E4" w:rsidRDefault="007078E4" w:rsidP="00AB355E">
      <w:pPr>
        <w:tabs>
          <w:tab w:val="left" w:pos="13140"/>
        </w:tabs>
        <w:ind w:right="-53"/>
        <w:rPr>
          <w:rFonts w:ascii="Arial" w:hAnsi="Arial" w:cs="Arial"/>
          <w:b/>
          <w:color w:val="000000"/>
          <w:sz w:val="28"/>
          <w:szCs w:val="28"/>
        </w:rPr>
      </w:pPr>
    </w:p>
    <w:p w:rsidR="007078E4" w:rsidRDefault="007078E4" w:rsidP="00AB355E">
      <w:pPr>
        <w:tabs>
          <w:tab w:val="left" w:pos="13140"/>
        </w:tabs>
        <w:ind w:right="-53"/>
        <w:rPr>
          <w:rFonts w:ascii="Arial" w:hAnsi="Arial" w:cs="Arial"/>
          <w:b/>
          <w:color w:val="000000"/>
          <w:sz w:val="28"/>
          <w:szCs w:val="28"/>
        </w:rPr>
      </w:pPr>
    </w:p>
    <w:p w:rsidR="00735874" w:rsidRDefault="00735874" w:rsidP="00AB355E">
      <w:pPr>
        <w:tabs>
          <w:tab w:val="left" w:pos="13140"/>
        </w:tabs>
        <w:ind w:right="-53"/>
        <w:rPr>
          <w:rFonts w:ascii="Arial" w:hAnsi="Arial" w:cs="Arial"/>
          <w:b/>
          <w:color w:val="000000"/>
          <w:sz w:val="28"/>
          <w:szCs w:val="28"/>
        </w:rPr>
      </w:pPr>
    </w:p>
    <w:p w:rsidR="00735874" w:rsidRDefault="00735874" w:rsidP="00AB355E">
      <w:pPr>
        <w:tabs>
          <w:tab w:val="left" w:pos="13140"/>
        </w:tabs>
        <w:ind w:right="-53"/>
        <w:rPr>
          <w:rFonts w:ascii="Arial" w:hAnsi="Arial" w:cs="Arial"/>
          <w:b/>
          <w:color w:val="000000"/>
          <w:sz w:val="28"/>
          <w:szCs w:val="28"/>
        </w:rPr>
      </w:pPr>
    </w:p>
    <w:p w:rsidR="007078E4" w:rsidRDefault="007078E4" w:rsidP="00AB355E">
      <w:pPr>
        <w:tabs>
          <w:tab w:val="left" w:pos="13140"/>
        </w:tabs>
        <w:ind w:right="-53"/>
        <w:rPr>
          <w:rFonts w:ascii="Arial" w:hAnsi="Arial" w:cs="Arial"/>
          <w:b/>
          <w:color w:val="000000"/>
          <w:sz w:val="28"/>
          <w:szCs w:val="28"/>
        </w:rPr>
      </w:pPr>
    </w:p>
    <w:p w:rsidR="007078E4" w:rsidRDefault="007078E4" w:rsidP="00AB355E">
      <w:pPr>
        <w:tabs>
          <w:tab w:val="left" w:pos="13140"/>
        </w:tabs>
        <w:ind w:right="-53"/>
        <w:rPr>
          <w:rFonts w:ascii="Arial" w:hAnsi="Arial" w:cs="Arial"/>
          <w:b/>
          <w:color w:val="000000"/>
          <w:sz w:val="28"/>
          <w:szCs w:val="28"/>
        </w:rPr>
      </w:pPr>
    </w:p>
    <w:tbl>
      <w:tblPr>
        <w:tblW w:w="16069"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9"/>
      </w:tblGrid>
      <w:tr w:rsidR="000B58BB" w:rsidRPr="00D3343D" w:rsidTr="00FC63F1">
        <w:tc>
          <w:tcPr>
            <w:tcW w:w="16069" w:type="dxa"/>
            <w:shd w:val="clear" w:color="auto" w:fill="auto"/>
          </w:tcPr>
          <w:p w:rsidR="000B58BB" w:rsidRPr="00D3343D" w:rsidRDefault="000B58BB" w:rsidP="00822D7E">
            <w:pPr>
              <w:numPr>
                <w:ilvl w:val="0"/>
                <w:numId w:val="4"/>
              </w:numPr>
              <w:tabs>
                <w:tab w:val="left" w:pos="793"/>
              </w:tabs>
              <w:ind w:right="-53"/>
              <w:rPr>
                <w:rFonts w:ascii="Arial" w:hAnsi="Arial" w:cs="Arial"/>
                <w:b/>
                <w:color w:val="000000"/>
                <w:sz w:val="28"/>
                <w:szCs w:val="28"/>
              </w:rPr>
            </w:pPr>
            <w:r w:rsidRPr="00D3343D">
              <w:rPr>
                <w:rFonts w:ascii="Arial" w:hAnsi="Arial" w:cs="Arial"/>
                <w:b/>
                <w:color w:val="000000"/>
                <w:sz w:val="28"/>
                <w:szCs w:val="28"/>
              </w:rPr>
              <w:t>OUTCOMES:</w:t>
            </w:r>
          </w:p>
          <w:p w:rsidR="000B58BB" w:rsidRPr="00D3343D" w:rsidRDefault="000B58BB" w:rsidP="00753F77">
            <w:pPr>
              <w:numPr>
                <w:ilvl w:val="0"/>
                <w:numId w:val="1"/>
              </w:numPr>
              <w:tabs>
                <w:tab w:val="left" w:pos="793"/>
              </w:tabs>
              <w:ind w:left="793" w:right="-53"/>
              <w:rPr>
                <w:rFonts w:ascii="Arial" w:hAnsi="Arial" w:cs="Arial"/>
                <w:color w:val="000000"/>
                <w:sz w:val="28"/>
                <w:szCs w:val="28"/>
              </w:rPr>
            </w:pPr>
            <w:r w:rsidRPr="00D3343D">
              <w:rPr>
                <w:rFonts w:ascii="Arial" w:hAnsi="Arial" w:cs="Arial"/>
                <w:color w:val="000000"/>
                <w:sz w:val="28"/>
                <w:szCs w:val="28"/>
              </w:rPr>
              <w:t xml:space="preserve">Ensure the rapid improvement of learner outcomes through close monitoring of progress and achievement. </w:t>
            </w:r>
          </w:p>
        </w:tc>
      </w:tr>
    </w:tbl>
    <w:p w:rsidR="000B58BB" w:rsidRPr="0044718D" w:rsidRDefault="000B58BB" w:rsidP="000B58BB">
      <w:pPr>
        <w:tabs>
          <w:tab w:val="left" w:pos="13140"/>
        </w:tabs>
        <w:ind w:left="-1077" w:right="-53"/>
        <w:rPr>
          <w:rFonts w:ascii="Arial" w:hAnsi="Arial" w:cs="Arial"/>
          <w:b/>
          <w:color w:val="00B050"/>
          <w:sz w:val="14"/>
          <w:szCs w:val="28"/>
        </w:rPr>
      </w:pPr>
    </w:p>
    <w:tbl>
      <w:tblPr>
        <w:tblW w:w="16018" w:type="dxa"/>
        <w:tblInd w:w="-1026" w:type="dxa"/>
        <w:tblBorders>
          <w:top w:val="single" w:sz="4" w:space="0" w:color="auto"/>
          <w:left w:val="single" w:sz="4" w:space="0" w:color="auto"/>
          <w:bottom w:val="single" w:sz="4" w:space="0" w:color="000000"/>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2126"/>
        <w:gridCol w:w="993"/>
        <w:gridCol w:w="3118"/>
        <w:gridCol w:w="1559"/>
        <w:gridCol w:w="3969"/>
        <w:gridCol w:w="709"/>
      </w:tblGrid>
      <w:tr w:rsidR="000B58BB" w:rsidTr="00FC63F1">
        <w:trPr>
          <w:tblHeader/>
        </w:trPr>
        <w:tc>
          <w:tcPr>
            <w:tcW w:w="567" w:type="dxa"/>
          </w:tcPr>
          <w:p w:rsidR="000B58BB" w:rsidRDefault="000B58BB" w:rsidP="000B58BB">
            <w:pPr>
              <w:rPr>
                <w:rFonts w:ascii="Arial" w:hAnsi="Arial" w:cs="Arial"/>
                <w:b/>
                <w:color w:val="000000"/>
                <w:sz w:val="20"/>
                <w:szCs w:val="20"/>
              </w:rPr>
            </w:pPr>
            <w:r>
              <w:rPr>
                <w:rFonts w:ascii="Arial" w:hAnsi="Arial" w:cs="Arial"/>
                <w:b/>
                <w:color w:val="000000"/>
                <w:sz w:val="20"/>
                <w:szCs w:val="20"/>
              </w:rPr>
              <w:t>Ob.</w:t>
            </w:r>
          </w:p>
          <w:p w:rsidR="000B58BB" w:rsidRPr="00054B17" w:rsidRDefault="000B58BB" w:rsidP="000B58BB">
            <w:pPr>
              <w:rPr>
                <w:rFonts w:ascii="Arial" w:hAnsi="Arial" w:cs="Arial"/>
                <w:b/>
                <w:color w:val="000000"/>
                <w:sz w:val="20"/>
                <w:szCs w:val="20"/>
              </w:rPr>
            </w:pPr>
            <w:r>
              <w:rPr>
                <w:rFonts w:ascii="Arial" w:hAnsi="Arial" w:cs="Arial"/>
                <w:b/>
                <w:color w:val="000000"/>
                <w:sz w:val="20"/>
                <w:szCs w:val="20"/>
              </w:rPr>
              <w:t>No.</w:t>
            </w:r>
          </w:p>
        </w:tc>
        <w:tc>
          <w:tcPr>
            <w:tcW w:w="2977" w:type="dxa"/>
          </w:tcPr>
          <w:p w:rsidR="000B58BB" w:rsidRPr="00054B17" w:rsidRDefault="000B58BB" w:rsidP="000B58BB">
            <w:pPr>
              <w:ind w:left="113"/>
              <w:rPr>
                <w:rFonts w:ascii="Arial" w:hAnsi="Arial" w:cs="Arial"/>
                <w:b/>
                <w:color w:val="000000"/>
                <w:sz w:val="20"/>
                <w:szCs w:val="20"/>
              </w:rPr>
            </w:pPr>
            <w:r w:rsidRPr="00054B17">
              <w:rPr>
                <w:rFonts w:ascii="Arial" w:hAnsi="Arial" w:cs="Arial"/>
                <w:b/>
                <w:color w:val="000000"/>
                <w:sz w:val="20"/>
                <w:szCs w:val="20"/>
              </w:rPr>
              <w:t>Action</w:t>
            </w:r>
          </w:p>
        </w:tc>
        <w:tc>
          <w:tcPr>
            <w:tcW w:w="2126" w:type="dxa"/>
          </w:tcPr>
          <w:p w:rsidR="000B58BB" w:rsidRPr="00054B17" w:rsidRDefault="000B58BB" w:rsidP="000B58BB">
            <w:pPr>
              <w:rPr>
                <w:rFonts w:ascii="Arial" w:hAnsi="Arial" w:cs="Arial"/>
                <w:b/>
                <w:color w:val="000000"/>
                <w:sz w:val="20"/>
                <w:szCs w:val="20"/>
              </w:rPr>
            </w:pPr>
            <w:r>
              <w:rPr>
                <w:rFonts w:ascii="Arial" w:hAnsi="Arial" w:cs="Arial"/>
                <w:b/>
                <w:color w:val="000000"/>
                <w:sz w:val="20"/>
                <w:szCs w:val="20"/>
              </w:rPr>
              <w:t>Expected Outcome</w:t>
            </w:r>
          </w:p>
        </w:tc>
        <w:tc>
          <w:tcPr>
            <w:tcW w:w="993" w:type="dxa"/>
          </w:tcPr>
          <w:p w:rsidR="000B58BB" w:rsidRPr="00054B17" w:rsidRDefault="000B58BB" w:rsidP="000B58BB">
            <w:pPr>
              <w:rPr>
                <w:rFonts w:ascii="Arial" w:hAnsi="Arial" w:cs="Arial"/>
                <w:b/>
                <w:color w:val="000000"/>
                <w:sz w:val="20"/>
                <w:szCs w:val="20"/>
              </w:rPr>
            </w:pPr>
            <w:r>
              <w:rPr>
                <w:rFonts w:ascii="Arial" w:hAnsi="Arial" w:cs="Arial"/>
                <w:b/>
                <w:color w:val="000000"/>
                <w:sz w:val="20"/>
                <w:szCs w:val="20"/>
              </w:rPr>
              <w:t>Target Date</w:t>
            </w:r>
          </w:p>
        </w:tc>
        <w:tc>
          <w:tcPr>
            <w:tcW w:w="3118" w:type="dxa"/>
          </w:tcPr>
          <w:p w:rsidR="000B58BB" w:rsidRDefault="000B58BB" w:rsidP="000B58BB">
            <w:pPr>
              <w:rPr>
                <w:rFonts w:ascii="Arial" w:hAnsi="Arial" w:cs="Arial"/>
                <w:b/>
                <w:color w:val="000000"/>
                <w:sz w:val="20"/>
                <w:szCs w:val="20"/>
              </w:rPr>
            </w:pPr>
            <w:r>
              <w:rPr>
                <w:rFonts w:ascii="Arial" w:hAnsi="Arial" w:cs="Arial"/>
                <w:b/>
                <w:color w:val="000000"/>
                <w:sz w:val="20"/>
                <w:szCs w:val="20"/>
              </w:rPr>
              <w:t>Milestones</w:t>
            </w:r>
          </w:p>
        </w:tc>
        <w:tc>
          <w:tcPr>
            <w:tcW w:w="1559" w:type="dxa"/>
          </w:tcPr>
          <w:p w:rsidR="000B58BB" w:rsidRDefault="000B58BB" w:rsidP="000B58BB">
            <w:pPr>
              <w:rPr>
                <w:rFonts w:ascii="Arial" w:hAnsi="Arial" w:cs="Arial"/>
                <w:b/>
                <w:color w:val="000000"/>
                <w:sz w:val="20"/>
                <w:szCs w:val="20"/>
              </w:rPr>
            </w:pPr>
            <w:r>
              <w:rPr>
                <w:rFonts w:ascii="Arial" w:hAnsi="Arial" w:cs="Arial"/>
                <w:b/>
                <w:color w:val="000000"/>
                <w:sz w:val="20"/>
                <w:szCs w:val="20"/>
              </w:rPr>
              <w:t>Person</w:t>
            </w:r>
          </w:p>
          <w:p w:rsidR="000B58BB" w:rsidRPr="00054B17" w:rsidRDefault="000B58BB" w:rsidP="000B58BB">
            <w:pPr>
              <w:rPr>
                <w:rFonts w:ascii="Arial" w:hAnsi="Arial" w:cs="Arial"/>
                <w:b/>
                <w:color w:val="000000"/>
                <w:sz w:val="20"/>
                <w:szCs w:val="20"/>
              </w:rPr>
            </w:pPr>
            <w:r>
              <w:rPr>
                <w:rFonts w:ascii="Arial" w:hAnsi="Arial" w:cs="Arial"/>
                <w:b/>
                <w:color w:val="000000"/>
                <w:sz w:val="20"/>
                <w:szCs w:val="20"/>
              </w:rPr>
              <w:t>Responsible</w:t>
            </w:r>
          </w:p>
        </w:tc>
        <w:tc>
          <w:tcPr>
            <w:tcW w:w="3969" w:type="dxa"/>
          </w:tcPr>
          <w:p w:rsidR="000B58BB" w:rsidRPr="00054B17" w:rsidRDefault="000B58BB" w:rsidP="000B58BB">
            <w:pPr>
              <w:rPr>
                <w:rFonts w:ascii="Arial" w:hAnsi="Arial" w:cs="Arial"/>
                <w:b/>
                <w:color w:val="000000"/>
                <w:sz w:val="20"/>
                <w:szCs w:val="20"/>
              </w:rPr>
            </w:pPr>
            <w:r>
              <w:rPr>
                <w:rFonts w:ascii="Arial" w:hAnsi="Arial" w:cs="Arial"/>
                <w:b/>
                <w:color w:val="000000"/>
                <w:sz w:val="20"/>
                <w:szCs w:val="20"/>
              </w:rPr>
              <w:t>Progress and Impact</w:t>
            </w:r>
          </w:p>
        </w:tc>
        <w:tc>
          <w:tcPr>
            <w:tcW w:w="709" w:type="dxa"/>
          </w:tcPr>
          <w:p w:rsidR="000B58BB" w:rsidRDefault="00B712F0" w:rsidP="000B58BB">
            <w:pPr>
              <w:rPr>
                <w:rFonts w:ascii="Arial" w:hAnsi="Arial" w:cs="Arial"/>
                <w:b/>
                <w:color w:val="000000"/>
                <w:sz w:val="20"/>
                <w:szCs w:val="20"/>
              </w:rPr>
            </w:pPr>
            <w:r>
              <w:rPr>
                <w:rFonts w:ascii="Arial" w:hAnsi="Arial" w:cs="Arial"/>
                <w:b/>
                <w:color w:val="000000"/>
                <w:sz w:val="20"/>
                <w:szCs w:val="20"/>
              </w:rPr>
              <w:t>RAG</w:t>
            </w:r>
          </w:p>
        </w:tc>
      </w:tr>
      <w:tr w:rsidR="00D04AEC" w:rsidTr="00C44EED">
        <w:trPr>
          <w:trHeight w:val="886"/>
        </w:trPr>
        <w:tc>
          <w:tcPr>
            <w:tcW w:w="567" w:type="dxa"/>
            <w:vMerge w:val="restart"/>
          </w:tcPr>
          <w:p w:rsidR="00D04AEC" w:rsidRDefault="00D04AEC" w:rsidP="000B58BB">
            <w:pPr>
              <w:pStyle w:val="Default"/>
              <w:rPr>
                <w:rFonts w:ascii="Arial" w:hAnsi="Arial" w:cs="Arial"/>
                <w:b/>
                <w:sz w:val="20"/>
                <w:szCs w:val="20"/>
              </w:rPr>
            </w:pPr>
            <w:r>
              <w:rPr>
                <w:rFonts w:ascii="Arial" w:hAnsi="Arial" w:cs="Arial"/>
                <w:b/>
                <w:sz w:val="20"/>
                <w:szCs w:val="20"/>
              </w:rPr>
              <w:t>3.1</w:t>
            </w:r>
          </w:p>
        </w:tc>
        <w:tc>
          <w:tcPr>
            <w:tcW w:w="2977" w:type="dxa"/>
            <w:vMerge w:val="restart"/>
          </w:tcPr>
          <w:p w:rsidR="00D04AEC" w:rsidRPr="00CC7115" w:rsidRDefault="00D04AEC" w:rsidP="00D04AEC">
            <w:pPr>
              <w:tabs>
                <w:tab w:val="left" w:pos="317"/>
              </w:tabs>
              <w:rPr>
                <w:rFonts w:ascii="Arial" w:hAnsi="Arial" w:cs="Arial"/>
                <w:b/>
                <w:sz w:val="20"/>
                <w:szCs w:val="20"/>
              </w:rPr>
            </w:pPr>
            <w:r w:rsidRPr="00CC7115">
              <w:rPr>
                <w:rFonts w:ascii="Arial" w:hAnsi="Arial" w:cs="Arial"/>
                <w:b/>
                <w:sz w:val="20"/>
              </w:rPr>
              <w:t>Address declining success on qualifications.</w:t>
            </w:r>
            <w:r w:rsidRPr="00CC7115">
              <w:rPr>
                <w:rFonts w:ascii="Arial" w:hAnsi="Arial" w:cs="Arial"/>
                <w:b/>
                <w:sz w:val="20"/>
                <w:szCs w:val="20"/>
              </w:rPr>
              <w:t xml:space="preserve"> </w:t>
            </w:r>
          </w:p>
          <w:p w:rsidR="00CC7115" w:rsidRDefault="00CC7115" w:rsidP="00D04AEC">
            <w:pPr>
              <w:tabs>
                <w:tab w:val="left" w:pos="317"/>
              </w:tabs>
              <w:rPr>
                <w:rFonts w:ascii="Arial" w:hAnsi="Arial" w:cs="Arial"/>
                <w:sz w:val="20"/>
                <w:szCs w:val="20"/>
              </w:rPr>
            </w:pPr>
          </w:p>
          <w:p w:rsidR="00CC7115" w:rsidRDefault="00CC7115" w:rsidP="00D04AEC">
            <w:pPr>
              <w:tabs>
                <w:tab w:val="left" w:pos="317"/>
              </w:tabs>
              <w:rPr>
                <w:rFonts w:ascii="Arial" w:hAnsi="Arial" w:cs="Arial"/>
                <w:sz w:val="20"/>
                <w:szCs w:val="20"/>
              </w:rPr>
            </w:pPr>
          </w:p>
          <w:p w:rsidR="00CC7115" w:rsidRDefault="00CC7115" w:rsidP="00D04AEC">
            <w:pPr>
              <w:tabs>
                <w:tab w:val="left" w:pos="317"/>
              </w:tabs>
              <w:rPr>
                <w:rFonts w:ascii="Arial" w:hAnsi="Arial" w:cs="Arial"/>
                <w:sz w:val="20"/>
                <w:szCs w:val="20"/>
              </w:rPr>
            </w:pPr>
          </w:p>
          <w:p w:rsidR="00CC7115" w:rsidRDefault="00CC7115" w:rsidP="00D04AEC">
            <w:pPr>
              <w:tabs>
                <w:tab w:val="left" w:pos="317"/>
              </w:tabs>
              <w:rPr>
                <w:rFonts w:ascii="Arial" w:hAnsi="Arial" w:cs="Arial"/>
                <w:sz w:val="20"/>
                <w:szCs w:val="20"/>
              </w:rPr>
            </w:pPr>
          </w:p>
          <w:p w:rsidR="00CC7115" w:rsidRDefault="00CC7115" w:rsidP="00D04AEC">
            <w:pPr>
              <w:tabs>
                <w:tab w:val="left" w:pos="317"/>
              </w:tabs>
              <w:rPr>
                <w:rFonts w:ascii="Arial" w:hAnsi="Arial" w:cs="Arial"/>
                <w:sz w:val="20"/>
                <w:szCs w:val="20"/>
              </w:rPr>
            </w:pPr>
            <w:r w:rsidRPr="00AE3893">
              <w:rPr>
                <w:rFonts w:ascii="Arial" w:hAnsi="Arial" w:cs="Arial"/>
                <w:sz w:val="20"/>
                <w:szCs w:val="20"/>
              </w:rPr>
              <w:t>L2 teaching and learning</w:t>
            </w:r>
          </w:p>
          <w:p w:rsidR="00CC7115" w:rsidRDefault="00CC7115" w:rsidP="00D04AEC">
            <w:pPr>
              <w:tabs>
                <w:tab w:val="left" w:pos="317"/>
              </w:tabs>
              <w:rPr>
                <w:rFonts w:ascii="Arial" w:hAnsi="Arial" w:cs="Arial"/>
                <w:sz w:val="20"/>
                <w:szCs w:val="20"/>
              </w:rPr>
            </w:pPr>
          </w:p>
          <w:p w:rsidR="00CC7115" w:rsidRDefault="00CC7115" w:rsidP="00D04AEC">
            <w:pPr>
              <w:tabs>
                <w:tab w:val="left" w:pos="317"/>
              </w:tabs>
              <w:rPr>
                <w:rFonts w:ascii="Arial" w:hAnsi="Arial" w:cs="Arial"/>
                <w:sz w:val="20"/>
                <w:szCs w:val="20"/>
              </w:rPr>
            </w:pPr>
          </w:p>
          <w:p w:rsidR="00CC7115" w:rsidRDefault="00CC7115" w:rsidP="00D04AEC">
            <w:pPr>
              <w:tabs>
                <w:tab w:val="left" w:pos="317"/>
              </w:tabs>
              <w:rPr>
                <w:rFonts w:ascii="Arial" w:hAnsi="Arial" w:cs="Arial"/>
                <w:sz w:val="20"/>
                <w:szCs w:val="20"/>
              </w:rPr>
            </w:pPr>
          </w:p>
          <w:p w:rsidR="00CC7115" w:rsidRDefault="00CC7115" w:rsidP="00D04AEC">
            <w:pPr>
              <w:tabs>
                <w:tab w:val="left" w:pos="317"/>
              </w:tabs>
              <w:rPr>
                <w:rFonts w:ascii="Arial" w:hAnsi="Arial" w:cs="Arial"/>
                <w:sz w:val="20"/>
                <w:szCs w:val="20"/>
              </w:rPr>
            </w:pPr>
          </w:p>
          <w:p w:rsidR="00CC7115" w:rsidRDefault="00CC7115" w:rsidP="00D04AEC">
            <w:pPr>
              <w:tabs>
                <w:tab w:val="left" w:pos="317"/>
              </w:tabs>
              <w:rPr>
                <w:rFonts w:ascii="Arial" w:hAnsi="Arial" w:cs="Arial"/>
                <w:sz w:val="20"/>
                <w:szCs w:val="20"/>
              </w:rPr>
            </w:pPr>
            <w:r w:rsidRPr="00AE3893">
              <w:rPr>
                <w:rFonts w:ascii="Arial" w:hAnsi="Arial" w:cs="Arial"/>
                <w:sz w:val="20"/>
                <w:szCs w:val="20"/>
              </w:rPr>
              <w:t>L2 Cert Prep to Work in Adult Social C</w:t>
            </w:r>
            <w:r>
              <w:rPr>
                <w:rFonts w:ascii="Arial" w:hAnsi="Arial" w:cs="Arial"/>
                <w:sz w:val="20"/>
                <w:szCs w:val="20"/>
              </w:rPr>
              <w:t>are</w:t>
            </w:r>
          </w:p>
          <w:p w:rsidR="00CC7115" w:rsidRDefault="00CC7115" w:rsidP="00D04AEC">
            <w:pPr>
              <w:tabs>
                <w:tab w:val="left" w:pos="317"/>
              </w:tabs>
              <w:rPr>
                <w:rFonts w:ascii="Arial" w:hAnsi="Arial" w:cs="Arial"/>
                <w:sz w:val="20"/>
                <w:szCs w:val="20"/>
              </w:rPr>
            </w:pPr>
          </w:p>
          <w:p w:rsidR="00CC7115" w:rsidRDefault="00CC7115" w:rsidP="00D04AEC">
            <w:pPr>
              <w:tabs>
                <w:tab w:val="left" w:pos="317"/>
              </w:tabs>
              <w:rPr>
                <w:rFonts w:ascii="Arial" w:hAnsi="Arial" w:cs="Arial"/>
                <w:sz w:val="20"/>
                <w:szCs w:val="20"/>
              </w:rPr>
            </w:pPr>
          </w:p>
          <w:p w:rsidR="00CC7115" w:rsidRDefault="00CC7115" w:rsidP="00D04AEC">
            <w:pPr>
              <w:tabs>
                <w:tab w:val="left" w:pos="317"/>
              </w:tabs>
              <w:rPr>
                <w:rFonts w:ascii="Arial" w:hAnsi="Arial" w:cs="Arial"/>
                <w:sz w:val="20"/>
                <w:szCs w:val="20"/>
              </w:rPr>
            </w:pPr>
          </w:p>
          <w:p w:rsidR="00CC7115" w:rsidRDefault="00CC7115" w:rsidP="00D04AEC">
            <w:pPr>
              <w:tabs>
                <w:tab w:val="left" w:pos="317"/>
              </w:tabs>
              <w:rPr>
                <w:rFonts w:ascii="Arial" w:hAnsi="Arial" w:cs="Arial"/>
                <w:sz w:val="20"/>
                <w:szCs w:val="20"/>
              </w:rPr>
            </w:pPr>
            <w:r w:rsidRPr="00AE3893">
              <w:rPr>
                <w:rFonts w:ascii="Arial" w:hAnsi="Arial" w:cs="Arial"/>
                <w:sz w:val="20"/>
                <w:szCs w:val="20"/>
              </w:rPr>
              <w:t>L2 Award in Counselling Concepts</w:t>
            </w:r>
          </w:p>
          <w:p w:rsidR="00CC7115" w:rsidRDefault="00CC7115" w:rsidP="00D04AEC">
            <w:pPr>
              <w:tabs>
                <w:tab w:val="left" w:pos="317"/>
              </w:tabs>
              <w:rPr>
                <w:rFonts w:ascii="Arial" w:hAnsi="Arial" w:cs="Arial"/>
                <w:sz w:val="20"/>
                <w:szCs w:val="20"/>
              </w:rPr>
            </w:pPr>
          </w:p>
          <w:p w:rsidR="00CC7115" w:rsidRDefault="00CC7115" w:rsidP="00D04AEC">
            <w:pPr>
              <w:tabs>
                <w:tab w:val="left" w:pos="317"/>
              </w:tabs>
              <w:rPr>
                <w:rFonts w:ascii="Arial" w:hAnsi="Arial" w:cs="Arial"/>
                <w:sz w:val="20"/>
                <w:szCs w:val="20"/>
              </w:rPr>
            </w:pPr>
          </w:p>
          <w:p w:rsidR="00CC7115" w:rsidRDefault="00CC7115" w:rsidP="00D04AEC">
            <w:pPr>
              <w:tabs>
                <w:tab w:val="left" w:pos="317"/>
              </w:tabs>
              <w:rPr>
                <w:rFonts w:ascii="Arial" w:hAnsi="Arial" w:cs="Arial"/>
                <w:sz w:val="20"/>
                <w:szCs w:val="20"/>
              </w:rPr>
            </w:pPr>
            <w:r w:rsidRPr="00AE3893">
              <w:rPr>
                <w:rFonts w:ascii="Arial" w:hAnsi="Arial" w:cs="Arial"/>
                <w:sz w:val="20"/>
                <w:szCs w:val="20"/>
              </w:rPr>
              <w:t>L2 Award in Support Work in Schools</w:t>
            </w:r>
          </w:p>
          <w:p w:rsidR="00CC7115" w:rsidRDefault="00CC7115" w:rsidP="00D04AEC">
            <w:pPr>
              <w:tabs>
                <w:tab w:val="left" w:pos="317"/>
              </w:tabs>
              <w:rPr>
                <w:rFonts w:ascii="Arial" w:hAnsi="Arial" w:cs="Arial"/>
                <w:sz w:val="20"/>
                <w:szCs w:val="20"/>
              </w:rPr>
            </w:pPr>
          </w:p>
          <w:p w:rsidR="00CC7115" w:rsidRDefault="00CC7115" w:rsidP="00D04AEC">
            <w:pPr>
              <w:tabs>
                <w:tab w:val="left" w:pos="317"/>
              </w:tabs>
              <w:rPr>
                <w:rFonts w:ascii="Arial" w:hAnsi="Arial" w:cs="Arial"/>
                <w:color w:val="000000"/>
                <w:sz w:val="20"/>
                <w:szCs w:val="20"/>
              </w:rPr>
            </w:pPr>
            <w:r w:rsidRPr="00AE3893">
              <w:rPr>
                <w:rFonts w:ascii="Arial" w:hAnsi="Arial" w:cs="Arial"/>
                <w:color w:val="000000"/>
                <w:sz w:val="20"/>
                <w:szCs w:val="20"/>
              </w:rPr>
              <w:t>GCSE Science</w:t>
            </w:r>
          </w:p>
          <w:p w:rsidR="00CC7115" w:rsidRDefault="00CC7115" w:rsidP="00D04AEC">
            <w:pPr>
              <w:tabs>
                <w:tab w:val="left" w:pos="317"/>
              </w:tabs>
              <w:rPr>
                <w:rFonts w:ascii="Arial" w:hAnsi="Arial" w:cs="Arial"/>
                <w:color w:val="000000"/>
                <w:sz w:val="20"/>
                <w:szCs w:val="20"/>
              </w:rPr>
            </w:pPr>
          </w:p>
          <w:p w:rsidR="00CC7115" w:rsidRDefault="00CC7115" w:rsidP="00D04AEC">
            <w:pPr>
              <w:tabs>
                <w:tab w:val="left" w:pos="317"/>
              </w:tabs>
              <w:rPr>
                <w:rFonts w:ascii="Arial" w:hAnsi="Arial" w:cs="Arial"/>
                <w:color w:val="000000"/>
                <w:sz w:val="20"/>
                <w:szCs w:val="20"/>
              </w:rPr>
            </w:pPr>
          </w:p>
          <w:p w:rsidR="00CC7115" w:rsidRDefault="00CC7115" w:rsidP="00D04AEC">
            <w:pPr>
              <w:tabs>
                <w:tab w:val="left" w:pos="317"/>
              </w:tabs>
              <w:rPr>
                <w:rFonts w:ascii="Arial" w:hAnsi="Arial" w:cs="Arial"/>
                <w:color w:val="000000"/>
                <w:sz w:val="20"/>
                <w:szCs w:val="20"/>
              </w:rPr>
            </w:pPr>
            <w:r w:rsidRPr="00AE3893">
              <w:rPr>
                <w:rFonts w:ascii="Arial" w:hAnsi="Arial" w:cs="Arial"/>
                <w:color w:val="000000"/>
                <w:sz w:val="20"/>
                <w:szCs w:val="20"/>
              </w:rPr>
              <w:t>GCSE Mathematics</w:t>
            </w:r>
          </w:p>
          <w:p w:rsidR="00CC7115" w:rsidRDefault="00CC7115" w:rsidP="00D04AEC">
            <w:pPr>
              <w:tabs>
                <w:tab w:val="left" w:pos="317"/>
              </w:tabs>
              <w:rPr>
                <w:rFonts w:ascii="Arial" w:hAnsi="Arial" w:cs="Arial"/>
                <w:color w:val="000000"/>
                <w:sz w:val="20"/>
                <w:szCs w:val="20"/>
              </w:rPr>
            </w:pPr>
          </w:p>
          <w:p w:rsidR="00CC7115" w:rsidRDefault="00CC7115" w:rsidP="00D04AEC">
            <w:pPr>
              <w:tabs>
                <w:tab w:val="left" w:pos="317"/>
              </w:tabs>
              <w:rPr>
                <w:rFonts w:ascii="Arial" w:hAnsi="Arial" w:cs="Arial"/>
                <w:color w:val="000000"/>
                <w:sz w:val="20"/>
                <w:szCs w:val="20"/>
              </w:rPr>
            </w:pPr>
          </w:p>
          <w:p w:rsidR="00CC7115" w:rsidRDefault="00CC7115" w:rsidP="00D04AEC">
            <w:pPr>
              <w:tabs>
                <w:tab w:val="left" w:pos="317"/>
              </w:tabs>
              <w:rPr>
                <w:rFonts w:ascii="Arial" w:hAnsi="Arial" w:cs="Arial"/>
                <w:color w:val="000000"/>
                <w:sz w:val="20"/>
                <w:szCs w:val="20"/>
              </w:rPr>
            </w:pPr>
          </w:p>
          <w:p w:rsidR="00CC7115" w:rsidRDefault="00592FEE" w:rsidP="00D04AEC">
            <w:pPr>
              <w:tabs>
                <w:tab w:val="left" w:pos="317"/>
              </w:tabs>
              <w:rPr>
                <w:rFonts w:ascii="Arial" w:hAnsi="Arial" w:cs="Arial"/>
                <w:color w:val="000000"/>
                <w:sz w:val="20"/>
                <w:szCs w:val="20"/>
              </w:rPr>
            </w:pPr>
            <w:r>
              <w:rPr>
                <w:rFonts w:ascii="Arial" w:hAnsi="Arial" w:cs="Arial"/>
                <w:color w:val="000000"/>
                <w:sz w:val="20"/>
                <w:szCs w:val="20"/>
              </w:rPr>
              <w:t>L</w:t>
            </w:r>
            <w:r w:rsidR="00CC7115" w:rsidRPr="00AE3893">
              <w:rPr>
                <w:rFonts w:ascii="Arial" w:hAnsi="Arial" w:cs="Arial"/>
                <w:color w:val="000000"/>
                <w:sz w:val="20"/>
                <w:szCs w:val="20"/>
              </w:rPr>
              <w:t>1 Functional Skills English</w:t>
            </w:r>
          </w:p>
          <w:p w:rsidR="00CC7115" w:rsidRDefault="00CC7115" w:rsidP="00D04AEC">
            <w:pPr>
              <w:tabs>
                <w:tab w:val="left" w:pos="317"/>
              </w:tabs>
              <w:rPr>
                <w:rFonts w:ascii="Arial" w:hAnsi="Arial" w:cs="Arial"/>
                <w:color w:val="000000"/>
                <w:sz w:val="20"/>
                <w:szCs w:val="20"/>
              </w:rPr>
            </w:pPr>
          </w:p>
          <w:p w:rsidR="00CC7115" w:rsidRDefault="00CC7115" w:rsidP="00D04AEC">
            <w:pPr>
              <w:tabs>
                <w:tab w:val="left" w:pos="317"/>
              </w:tabs>
              <w:rPr>
                <w:rFonts w:ascii="Arial" w:hAnsi="Arial" w:cs="Arial"/>
                <w:color w:val="000000"/>
                <w:sz w:val="20"/>
                <w:szCs w:val="20"/>
              </w:rPr>
            </w:pPr>
          </w:p>
          <w:p w:rsidR="00592FEE" w:rsidRDefault="00592FEE" w:rsidP="00D04AEC">
            <w:pPr>
              <w:tabs>
                <w:tab w:val="left" w:pos="317"/>
              </w:tabs>
              <w:rPr>
                <w:rFonts w:ascii="Arial" w:hAnsi="Arial" w:cs="Arial"/>
                <w:color w:val="000000"/>
                <w:sz w:val="20"/>
                <w:szCs w:val="20"/>
              </w:rPr>
            </w:pPr>
          </w:p>
          <w:p w:rsidR="00CC7115" w:rsidRDefault="00592FEE" w:rsidP="00D04AEC">
            <w:pPr>
              <w:tabs>
                <w:tab w:val="left" w:pos="317"/>
              </w:tabs>
              <w:rPr>
                <w:rFonts w:ascii="Arial" w:hAnsi="Arial" w:cs="Arial"/>
                <w:color w:val="000000"/>
                <w:sz w:val="20"/>
                <w:szCs w:val="20"/>
              </w:rPr>
            </w:pPr>
            <w:r>
              <w:rPr>
                <w:rFonts w:ascii="Arial" w:hAnsi="Arial" w:cs="Arial"/>
                <w:color w:val="000000"/>
                <w:sz w:val="20"/>
                <w:szCs w:val="20"/>
              </w:rPr>
              <w:t>L</w:t>
            </w:r>
            <w:r w:rsidR="00CC7115" w:rsidRPr="00AE3893">
              <w:rPr>
                <w:rFonts w:ascii="Arial" w:hAnsi="Arial" w:cs="Arial"/>
                <w:color w:val="000000"/>
                <w:sz w:val="20"/>
                <w:szCs w:val="20"/>
              </w:rPr>
              <w:t>1 Functional Skills Maths</w:t>
            </w:r>
          </w:p>
          <w:p w:rsidR="00CC7115" w:rsidRDefault="00CC7115" w:rsidP="00D04AEC">
            <w:pPr>
              <w:tabs>
                <w:tab w:val="left" w:pos="317"/>
              </w:tabs>
              <w:rPr>
                <w:rFonts w:ascii="Arial" w:hAnsi="Arial" w:cs="Arial"/>
                <w:color w:val="000000"/>
                <w:sz w:val="20"/>
                <w:szCs w:val="20"/>
              </w:rPr>
            </w:pPr>
          </w:p>
          <w:p w:rsidR="00CC7115" w:rsidRDefault="00CC7115" w:rsidP="00D04AEC">
            <w:pPr>
              <w:tabs>
                <w:tab w:val="left" w:pos="317"/>
              </w:tabs>
              <w:rPr>
                <w:rFonts w:ascii="Arial" w:hAnsi="Arial" w:cs="Arial"/>
                <w:color w:val="000000"/>
                <w:sz w:val="20"/>
                <w:szCs w:val="20"/>
              </w:rPr>
            </w:pPr>
          </w:p>
          <w:p w:rsidR="00CC7115" w:rsidRDefault="00CC7115" w:rsidP="00D04AEC">
            <w:pPr>
              <w:tabs>
                <w:tab w:val="left" w:pos="317"/>
              </w:tabs>
              <w:rPr>
                <w:rFonts w:ascii="Arial" w:hAnsi="Arial" w:cs="Arial"/>
                <w:color w:val="000000"/>
                <w:sz w:val="20"/>
                <w:szCs w:val="20"/>
              </w:rPr>
            </w:pPr>
          </w:p>
          <w:p w:rsidR="00CC7115" w:rsidRDefault="00592FEE" w:rsidP="00D04AEC">
            <w:pPr>
              <w:tabs>
                <w:tab w:val="left" w:pos="317"/>
              </w:tabs>
              <w:rPr>
                <w:rFonts w:ascii="Arial" w:hAnsi="Arial" w:cs="Arial"/>
                <w:color w:val="000000"/>
                <w:sz w:val="20"/>
                <w:szCs w:val="20"/>
              </w:rPr>
            </w:pPr>
            <w:r>
              <w:rPr>
                <w:rFonts w:ascii="Arial" w:hAnsi="Arial" w:cs="Arial"/>
                <w:color w:val="000000"/>
                <w:sz w:val="20"/>
                <w:szCs w:val="20"/>
              </w:rPr>
              <w:t>L</w:t>
            </w:r>
            <w:r w:rsidR="00CC7115" w:rsidRPr="00AE3893">
              <w:rPr>
                <w:rFonts w:ascii="Arial" w:hAnsi="Arial" w:cs="Arial"/>
                <w:color w:val="000000"/>
                <w:sz w:val="20"/>
                <w:szCs w:val="20"/>
              </w:rPr>
              <w:t xml:space="preserve"> 2 Functional Skills Maths</w:t>
            </w:r>
          </w:p>
          <w:p w:rsidR="00592FEE" w:rsidRDefault="00592FEE" w:rsidP="00D04AEC">
            <w:pPr>
              <w:tabs>
                <w:tab w:val="left" w:pos="317"/>
              </w:tabs>
              <w:rPr>
                <w:rFonts w:ascii="Arial" w:hAnsi="Arial" w:cs="Arial"/>
                <w:color w:val="000000"/>
                <w:sz w:val="20"/>
                <w:szCs w:val="20"/>
              </w:rPr>
            </w:pPr>
          </w:p>
          <w:p w:rsidR="00592FEE" w:rsidRDefault="00592FEE" w:rsidP="00D04AEC">
            <w:pPr>
              <w:tabs>
                <w:tab w:val="left" w:pos="317"/>
              </w:tabs>
              <w:rPr>
                <w:rFonts w:ascii="Arial" w:hAnsi="Arial" w:cs="Arial"/>
                <w:color w:val="000000"/>
                <w:sz w:val="20"/>
                <w:szCs w:val="20"/>
              </w:rPr>
            </w:pPr>
          </w:p>
          <w:p w:rsidR="00592FEE" w:rsidRDefault="00592FEE" w:rsidP="00D04AEC">
            <w:pPr>
              <w:tabs>
                <w:tab w:val="left" w:pos="317"/>
              </w:tabs>
              <w:rPr>
                <w:rFonts w:ascii="Arial" w:hAnsi="Arial" w:cs="Arial"/>
                <w:color w:val="000000"/>
                <w:sz w:val="20"/>
                <w:szCs w:val="20"/>
              </w:rPr>
            </w:pPr>
          </w:p>
          <w:p w:rsidR="00592FEE" w:rsidRDefault="00592FEE" w:rsidP="00D04AEC">
            <w:pPr>
              <w:tabs>
                <w:tab w:val="left" w:pos="317"/>
              </w:tabs>
              <w:rPr>
                <w:rFonts w:ascii="Arial" w:hAnsi="Arial" w:cs="Arial"/>
                <w:color w:val="000000"/>
                <w:sz w:val="20"/>
                <w:szCs w:val="20"/>
              </w:rPr>
            </w:pPr>
          </w:p>
          <w:p w:rsidR="00592FEE" w:rsidRDefault="00592FEE" w:rsidP="00D04AEC">
            <w:pPr>
              <w:tabs>
                <w:tab w:val="left" w:pos="317"/>
              </w:tabs>
              <w:rPr>
                <w:rFonts w:ascii="Arial" w:hAnsi="Arial" w:cs="Arial"/>
                <w:color w:val="000000"/>
                <w:sz w:val="20"/>
                <w:szCs w:val="20"/>
              </w:rPr>
            </w:pPr>
            <w:r>
              <w:rPr>
                <w:rFonts w:ascii="Arial" w:hAnsi="Arial" w:cs="Arial"/>
                <w:color w:val="000000"/>
                <w:sz w:val="20"/>
                <w:szCs w:val="20"/>
              </w:rPr>
              <w:t xml:space="preserve">Timely success on L2 </w:t>
            </w:r>
            <w:proofErr w:type="spellStart"/>
            <w:r w:rsidR="00CE6B19">
              <w:rPr>
                <w:rFonts w:ascii="Arial" w:hAnsi="Arial" w:cs="Arial"/>
                <w:color w:val="000000"/>
                <w:sz w:val="20"/>
                <w:szCs w:val="20"/>
              </w:rPr>
              <w:t>H&amp;Soc</w:t>
            </w:r>
            <w:proofErr w:type="spellEnd"/>
            <w:r w:rsidR="00CE6B19">
              <w:rPr>
                <w:rFonts w:ascii="Arial" w:hAnsi="Arial" w:cs="Arial"/>
                <w:color w:val="000000"/>
                <w:sz w:val="20"/>
                <w:szCs w:val="20"/>
              </w:rPr>
              <w:t xml:space="preserve"> Care </w:t>
            </w:r>
            <w:r>
              <w:rPr>
                <w:rFonts w:ascii="Arial" w:hAnsi="Arial" w:cs="Arial"/>
                <w:color w:val="000000"/>
                <w:sz w:val="20"/>
                <w:szCs w:val="20"/>
              </w:rPr>
              <w:t>Apprent</w:t>
            </w:r>
            <w:r w:rsidR="00CE6B19">
              <w:rPr>
                <w:rFonts w:ascii="Arial" w:hAnsi="Arial" w:cs="Arial"/>
                <w:color w:val="000000"/>
                <w:sz w:val="20"/>
                <w:szCs w:val="20"/>
              </w:rPr>
              <w:t>i</w:t>
            </w:r>
            <w:r>
              <w:rPr>
                <w:rFonts w:ascii="Arial" w:hAnsi="Arial" w:cs="Arial"/>
                <w:color w:val="000000"/>
                <w:sz w:val="20"/>
                <w:szCs w:val="20"/>
              </w:rPr>
              <w:t>ce</w:t>
            </w:r>
            <w:r w:rsidR="00CE6B19">
              <w:rPr>
                <w:rFonts w:ascii="Arial" w:hAnsi="Arial" w:cs="Arial"/>
                <w:color w:val="000000"/>
                <w:sz w:val="20"/>
                <w:szCs w:val="20"/>
              </w:rPr>
              <w:t>ships</w:t>
            </w:r>
          </w:p>
          <w:p w:rsidR="00CE6B19" w:rsidRDefault="00CE6B19" w:rsidP="00D04AEC">
            <w:pPr>
              <w:tabs>
                <w:tab w:val="left" w:pos="317"/>
              </w:tabs>
              <w:rPr>
                <w:rFonts w:ascii="Arial" w:hAnsi="Arial" w:cs="Arial"/>
                <w:color w:val="000000"/>
                <w:sz w:val="20"/>
                <w:szCs w:val="20"/>
              </w:rPr>
            </w:pPr>
          </w:p>
          <w:p w:rsidR="00CE6B19" w:rsidRDefault="00CE6B19" w:rsidP="00D04AEC">
            <w:pPr>
              <w:tabs>
                <w:tab w:val="left" w:pos="317"/>
              </w:tabs>
              <w:rPr>
                <w:rFonts w:ascii="Arial" w:hAnsi="Arial" w:cs="Arial"/>
                <w:color w:val="000000"/>
                <w:sz w:val="20"/>
                <w:szCs w:val="20"/>
              </w:rPr>
            </w:pPr>
          </w:p>
          <w:p w:rsidR="00CE6B19" w:rsidRPr="00D04AEC" w:rsidRDefault="00CE6B19" w:rsidP="00D04AEC">
            <w:pPr>
              <w:tabs>
                <w:tab w:val="left" w:pos="317"/>
              </w:tabs>
              <w:rPr>
                <w:rFonts w:ascii="Arial" w:hAnsi="Arial" w:cs="Arial"/>
                <w:sz w:val="20"/>
                <w:szCs w:val="20"/>
              </w:rPr>
            </w:pPr>
            <w:r>
              <w:rPr>
                <w:rFonts w:ascii="Arial" w:hAnsi="Arial" w:cs="Arial"/>
                <w:color w:val="000000"/>
                <w:sz w:val="20"/>
                <w:szCs w:val="20"/>
              </w:rPr>
              <w:t xml:space="preserve">Timely success on L3 </w:t>
            </w:r>
            <w:proofErr w:type="spellStart"/>
            <w:r>
              <w:rPr>
                <w:rFonts w:ascii="Arial" w:hAnsi="Arial" w:cs="Arial"/>
                <w:color w:val="000000"/>
                <w:sz w:val="20"/>
                <w:szCs w:val="20"/>
              </w:rPr>
              <w:t>H&amp;Soc</w:t>
            </w:r>
            <w:proofErr w:type="spellEnd"/>
            <w:r>
              <w:rPr>
                <w:rFonts w:ascii="Arial" w:hAnsi="Arial" w:cs="Arial"/>
                <w:color w:val="000000"/>
                <w:sz w:val="20"/>
                <w:szCs w:val="20"/>
              </w:rPr>
              <w:t xml:space="preserve"> Apprenticeships</w:t>
            </w:r>
          </w:p>
        </w:tc>
        <w:tc>
          <w:tcPr>
            <w:tcW w:w="2126" w:type="dxa"/>
            <w:vMerge w:val="restart"/>
          </w:tcPr>
          <w:p w:rsidR="00D04AEC" w:rsidRDefault="00D04AEC" w:rsidP="0026427D">
            <w:pPr>
              <w:tabs>
                <w:tab w:val="left" w:pos="317"/>
              </w:tabs>
              <w:rPr>
                <w:rFonts w:ascii="Arial" w:hAnsi="Arial" w:cs="Arial"/>
                <w:sz w:val="20"/>
                <w:szCs w:val="20"/>
              </w:rPr>
            </w:pPr>
            <w:r>
              <w:rPr>
                <w:rFonts w:ascii="Arial" w:hAnsi="Arial" w:cs="Arial"/>
                <w:sz w:val="20"/>
                <w:szCs w:val="20"/>
              </w:rPr>
              <w:lastRenderedPageBreak/>
              <w:t>All success rates above national average and declining trends reversed</w:t>
            </w:r>
          </w:p>
          <w:p w:rsidR="00CC7115" w:rsidRDefault="00CC7115" w:rsidP="0026427D">
            <w:pPr>
              <w:tabs>
                <w:tab w:val="left" w:pos="317"/>
              </w:tabs>
              <w:rPr>
                <w:rFonts w:ascii="Arial" w:hAnsi="Arial" w:cs="Arial"/>
                <w:sz w:val="20"/>
                <w:szCs w:val="20"/>
              </w:rPr>
            </w:pPr>
          </w:p>
          <w:p w:rsidR="00CC7115" w:rsidRPr="00AE3893" w:rsidRDefault="00CC7115" w:rsidP="00CC7115">
            <w:pPr>
              <w:tabs>
                <w:tab w:val="left" w:pos="459"/>
              </w:tabs>
              <w:rPr>
                <w:rFonts w:ascii="Arial" w:hAnsi="Arial" w:cs="Arial"/>
                <w:sz w:val="20"/>
                <w:szCs w:val="20"/>
              </w:rPr>
            </w:pPr>
            <w:proofErr w:type="gramStart"/>
            <w:r w:rsidRPr="00AE3893">
              <w:rPr>
                <w:rFonts w:ascii="Arial" w:hAnsi="Arial" w:cs="Arial"/>
                <w:sz w:val="20"/>
                <w:szCs w:val="20"/>
              </w:rPr>
              <w:t>from</w:t>
            </w:r>
            <w:proofErr w:type="gramEnd"/>
            <w:r w:rsidRPr="00AE3893">
              <w:rPr>
                <w:rFonts w:ascii="Arial" w:hAnsi="Arial" w:cs="Arial"/>
                <w:sz w:val="20"/>
                <w:szCs w:val="20"/>
              </w:rPr>
              <w:t xml:space="preserve"> 71.1% (2013-14) to 83% (Nat av. 81.3%)</w:t>
            </w:r>
          </w:p>
          <w:p w:rsidR="00CC7115" w:rsidRDefault="00CC7115" w:rsidP="0026427D">
            <w:pPr>
              <w:tabs>
                <w:tab w:val="left" w:pos="317"/>
              </w:tabs>
              <w:rPr>
                <w:rFonts w:ascii="Arial" w:hAnsi="Arial" w:cs="Arial"/>
                <w:sz w:val="20"/>
                <w:szCs w:val="20"/>
              </w:rPr>
            </w:pPr>
          </w:p>
          <w:p w:rsidR="00CC7115" w:rsidRDefault="00CC7115" w:rsidP="0026427D">
            <w:pPr>
              <w:tabs>
                <w:tab w:val="left" w:pos="317"/>
              </w:tabs>
              <w:rPr>
                <w:rFonts w:ascii="Arial" w:hAnsi="Arial" w:cs="Arial"/>
                <w:sz w:val="20"/>
                <w:szCs w:val="20"/>
              </w:rPr>
            </w:pPr>
          </w:p>
          <w:p w:rsidR="00CC7115" w:rsidRDefault="00CC7115" w:rsidP="00CC7115">
            <w:pPr>
              <w:tabs>
                <w:tab w:val="left" w:pos="459"/>
              </w:tabs>
              <w:rPr>
                <w:rFonts w:ascii="Arial" w:hAnsi="Arial" w:cs="Arial"/>
                <w:sz w:val="20"/>
                <w:szCs w:val="20"/>
              </w:rPr>
            </w:pPr>
            <w:proofErr w:type="gramStart"/>
            <w:r w:rsidRPr="00AE3893">
              <w:rPr>
                <w:rFonts w:ascii="Arial" w:hAnsi="Arial" w:cs="Arial"/>
                <w:sz w:val="20"/>
                <w:szCs w:val="20"/>
              </w:rPr>
              <w:t>from</w:t>
            </w:r>
            <w:proofErr w:type="gramEnd"/>
            <w:r w:rsidRPr="00AE3893">
              <w:rPr>
                <w:rFonts w:ascii="Arial" w:hAnsi="Arial" w:cs="Arial"/>
                <w:sz w:val="20"/>
                <w:szCs w:val="20"/>
              </w:rPr>
              <w:t xml:space="preserve"> 66.7% (2013-14) to 85%</w:t>
            </w:r>
            <w:r>
              <w:rPr>
                <w:rFonts w:ascii="Arial" w:hAnsi="Arial" w:cs="Arial"/>
                <w:sz w:val="20"/>
                <w:szCs w:val="20"/>
              </w:rPr>
              <w:t xml:space="preserve"> </w:t>
            </w:r>
            <w:r w:rsidRPr="00AE3893">
              <w:rPr>
                <w:rFonts w:ascii="Arial" w:hAnsi="Arial" w:cs="Arial"/>
                <w:sz w:val="20"/>
                <w:szCs w:val="20"/>
              </w:rPr>
              <w:t>(provider group average 78.4%)</w:t>
            </w:r>
          </w:p>
          <w:p w:rsidR="00CC7115" w:rsidRDefault="00CC7115" w:rsidP="00CC7115">
            <w:pPr>
              <w:tabs>
                <w:tab w:val="left" w:pos="459"/>
              </w:tabs>
              <w:rPr>
                <w:rFonts w:ascii="Arial" w:hAnsi="Arial" w:cs="Arial"/>
                <w:sz w:val="20"/>
                <w:szCs w:val="20"/>
              </w:rPr>
            </w:pPr>
          </w:p>
          <w:p w:rsidR="00CC7115" w:rsidRPr="00AE3893" w:rsidRDefault="00CC7115" w:rsidP="00CC7115">
            <w:pPr>
              <w:tabs>
                <w:tab w:val="left" w:pos="459"/>
              </w:tabs>
              <w:rPr>
                <w:rFonts w:ascii="Arial" w:hAnsi="Arial" w:cs="Arial"/>
                <w:sz w:val="20"/>
                <w:szCs w:val="20"/>
              </w:rPr>
            </w:pPr>
            <w:proofErr w:type="gramStart"/>
            <w:r w:rsidRPr="00AE3893">
              <w:rPr>
                <w:rFonts w:ascii="Arial" w:hAnsi="Arial" w:cs="Arial"/>
                <w:sz w:val="20"/>
                <w:szCs w:val="20"/>
              </w:rPr>
              <w:t>from</w:t>
            </w:r>
            <w:proofErr w:type="gramEnd"/>
            <w:r w:rsidRPr="00AE3893">
              <w:rPr>
                <w:rFonts w:ascii="Arial" w:hAnsi="Arial" w:cs="Arial"/>
                <w:sz w:val="20"/>
                <w:szCs w:val="20"/>
              </w:rPr>
              <w:t xml:space="preserve"> 75% (2013-14) to 88% (Nat av. 85.3%)</w:t>
            </w:r>
          </w:p>
          <w:p w:rsidR="00CC7115" w:rsidRDefault="00CC7115" w:rsidP="00CC7115">
            <w:pPr>
              <w:tabs>
                <w:tab w:val="left" w:pos="459"/>
              </w:tabs>
              <w:rPr>
                <w:rFonts w:ascii="Arial" w:hAnsi="Arial" w:cs="Arial"/>
                <w:sz w:val="20"/>
                <w:szCs w:val="20"/>
              </w:rPr>
            </w:pPr>
          </w:p>
          <w:p w:rsidR="00CC7115" w:rsidRDefault="00CC7115" w:rsidP="00CC7115">
            <w:pPr>
              <w:tabs>
                <w:tab w:val="left" w:pos="459"/>
              </w:tabs>
              <w:rPr>
                <w:rFonts w:ascii="Arial" w:hAnsi="Arial" w:cs="Arial"/>
                <w:sz w:val="20"/>
                <w:szCs w:val="20"/>
              </w:rPr>
            </w:pPr>
            <w:proofErr w:type="gramStart"/>
            <w:r w:rsidRPr="00AE3893">
              <w:rPr>
                <w:rFonts w:ascii="Arial" w:hAnsi="Arial" w:cs="Arial"/>
                <w:sz w:val="20"/>
                <w:szCs w:val="20"/>
              </w:rPr>
              <w:t>from</w:t>
            </w:r>
            <w:proofErr w:type="gramEnd"/>
            <w:r w:rsidRPr="00AE3893">
              <w:rPr>
                <w:rFonts w:ascii="Arial" w:hAnsi="Arial" w:cs="Arial"/>
                <w:sz w:val="20"/>
                <w:szCs w:val="20"/>
              </w:rPr>
              <w:t xml:space="preserve"> 71.1% (2013-14) to 85% (Nat av. 81.3%)</w:t>
            </w:r>
          </w:p>
          <w:p w:rsidR="00CC7115" w:rsidRPr="00AE3893" w:rsidRDefault="00CC7115" w:rsidP="00CC7115">
            <w:pPr>
              <w:tabs>
                <w:tab w:val="left" w:pos="459"/>
              </w:tabs>
              <w:rPr>
                <w:rFonts w:ascii="Arial" w:hAnsi="Arial" w:cs="Arial"/>
                <w:color w:val="000000"/>
                <w:sz w:val="20"/>
                <w:szCs w:val="20"/>
              </w:rPr>
            </w:pPr>
            <w:proofErr w:type="gramStart"/>
            <w:r w:rsidRPr="00AE3893">
              <w:rPr>
                <w:rFonts w:ascii="Arial" w:hAnsi="Arial" w:cs="Arial"/>
                <w:color w:val="000000"/>
                <w:sz w:val="20"/>
                <w:szCs w:val="20"/>
              </w:rPr>
              <w:t>from</w:t>
            </w:r>
            <w:proofErr w:type="gramEnd"/>
            <w:r w:rsidRPr="00AE3893">
              <w:rPr>
                <w:rFonts w:ascii="Arial" w:hAnsi="Arial" w:cs="Arial"/>
                <w:color w:val="000000"/>
                <w:sz w:val="20"/>
                <w:szCs w:val="20"/>
              </w:rPr>
              <w:t xml:space="preserve"> 78.6% in 2013/14 to 82% (Nat Ave. 80.2%)</w:t>
            </w:r>
          </w:p>
          <w:p w:rsidR="00CC7115" w:rsidRDefault="00CC7115" w:rsidP="00CC7115">
            <w:pPr>
              <w:tabs>
                <w:tab w:val="left" w:pos="459"/>
              </w:tabs>
              <w:rPr>
                <w:rFonts w:ascii="Arial" w:hAnsi="Arial" w:cs="Arial"/>
                <w:color w:val="000000"/>
                <w:sz w:val="20"/>
                <w:szCs w:val="20"/>
              </w:rPr>
            </w:pPr>
            <w:r w:rsidRPr="00AE3893">
              <w:rPr>
                <w:rFonts w:ascii="Arial" w:hAnsi="Arial" w:cs="Arial"/>
                <w:color w:val="000000"/>
                <w:sz w:val="20"/>
                <w:szCs w:val="20"/>
              </w:rPr>
              <w:t>78.9% in 2013/14 to 83% (Nat Ave. 78.9%)</w:t>
            </w:r>
          </w:p>
          <w:p w:rsidR="00CC7115" w:rsidRDefault="00CC7115" w:rsidP="00CC7115">
            <w:pPr>
              <w:tabs>
                <w:tab w:val="left" w:pos="459"/>
              </w:tabs>
              <w:rPr>
                <w:rFonts w:ascii="Arial" w:hAnsi="Arial" w:cs="Arial"/>
                <w:color w:val="000000"/>
                <w:sz w:val="20"/>
                <w:szCs w:val="20"/>
              </w:rPr>
            </w:pPr>
          </w:p>
          <w:p w:rsidR="00CC7115" w:rsidRPr="00AE3893" w:rsidRDefault="00CC7115" w:rsidP="00CC7115">
            <w:pPr>
              <w:tabs>
                <w:tab w:val="left" w:pos="459"/>
              </w:tabs>
              <w:rPr>
                <w:rFonts w:ascii="Arial" w:hAnsi="Arial" w:cs="Arial"/>
                <w:color w:val="000000"/>
                <w:sz w:val="20"/>
                <w:szCs w:val="20"/>
              </w:rPr>
            </w:pPr>
            <w:proofErr w:type="gramStart"/>
            <w:r w:rsidRPr="00AE3893">
              <w:rPr>
                <w:rFonts w:ascii="Arial" w:hAnsi="Arial" w:cs="Arial"/>
                <w:color w:val="000000"/>
                <w:sz w:val="20"/>
                <w:szCs w:val="20"/>
              </w:rPr>
              <w:t>from</w:t>
            </w:r>
            <w:proofErr w:type="gramEnd"/>
            <w:r w:rsidRPr="00AE3893">
              <w:rPr>
                <w:rFonts w:ascii="Arial" w:hAnsi="Arial" w:cs="Arial"/>
                <w:color w:val="000000"/>
                <w:sz w:val="20"/>
                <w:szCs w:val="20"/>
              </w:rPr>
              <w:t xml:space="preserve"> 67.4%% in 2013/13 to 71% (Nat Ave 65.9%)</w:t>
            </w:r>
          </w:p>
          <w:p w:rsidR="00CC7115" w:rsidRPr="00AE3893" w:rsidRDefault="00CC7115" w:rsidP="00CC7115">
            <w:pPr>
              <w:tabs>
                <w:tab w:val="left" w:pos="459"/>
              </w:tabs>
              <w:rPr>
                <w:rFonts w:ascii="Arial" w:hAnsi="Arial" w:cs="Arial"/>
                <w:color w:val="000000"/>
                <w:sz w:val="20"/>
                <w:szCs w:val="20"/>
              </w:rPr>
            </w:pPr>
          </w:p>
          <w:p w:rsidR="00CC7115" w:rsidRPr="00AE3893" w:rsidRDefault="00CC7115" w:rsidP="00CC7115">
            <w:pPr>
              <w:tabs>
                <w:tab w:val="left" w:pos="459"/>
              </w:tabs>
              <w:rPr>
                <w:rFonts w:ascii="Arial" w:hAnsi="Arial" w:cs="Arial"/>
                <w:color w:val="000000"/>
                <w:sz w:val="20"/>
                <w:szCs w:val="20"/>
              </w:rPr>
            </w:pPr>
            <w:proofErr w:type="gramStart"/>
            <w:r w:rsidRPr="00AE3893">
              <w:rPr>
                <w:rFonts w:ascii="Arial" w:hAnsi="Arial" w:cs="Arial"/>
                <w:color w:val="000000"/>
                <w:sz w:val="20"/>
                <w:szCs w:val="20"/>
              </w:rPr>
              <w:t>from</w:t>
            </w:r>
            <w:proofErr w:type="gramEnd"/>
            <w:r w:rsidRPr="00AE3893">
              <w:rPr>
                <w:rFonts w:ascii="Arial" w:hAnsi="Arial" w:cs="Arial"/>
                <w:color w:val="000000"/>
                <w:sz w:val="20"/>
                <w:szCs w:val="20"/>
              </w:rPr>
              <w:t xml:space="preserve"> 67.2% in 2013/14 to 73%   (Provider Group Ave 67.6%)</w:t>
            </w:r>
          </w:p>
          <w:p w:rsidR="00CC7115" w:rsidRDefault="00CC7115" w:rsidP="00CC7115">
            <w:pPr>
              <w:tabs>
                <w:tab w:val="left" w:pos="459"/>
              </w:tabs>
              <w:rPr>
                <w:rFonts w:ascii="Arial" w:hAnsi="Arial" w:cs="Arial"/>
                <w:color w:val="000000"/>
                <w:sz w:val="20"/>
                <w:szCs w:val="20"/>
              </w:rPr>
            </w:pPr>
            <w:proofErr w:type="gramStart"/>
            <w:r w:rsidRPr="00AE3893">
              <w:rPr>
                <w:rFonts w:ascii="Arial" w:hAnsi="Arial" w:cs="Arial"/>
                <w:color w:val="000000"/>
                <w:sz w:val="20"/>
                <w:szCs w:val="20"/>
              </w:rPr>
              <w:t>from</w:t>
            </w:r>
            <w:proofErr w:type="gramEnd"/>
            <w:r w:rsidRPr="00AE3893">
              <w:rPr>
                <w:rFonts w:ascii="Arial" w:hAnsi="Arial" w:cs="Arial"/>
                <w:color w:val="000000"/>
                <w:sz w:val="20"/>
                <w:szCs w:val="20"/>
              </w:rPr>
              <w:t xml:space="preserve"> 63.8% in 2013/14 to 69% (Provider group Ave 67.5%)</w:t>
            </w:r>
          </w:p>
          <w:p w:rsidR="00CE6B19" w:rsidRDefault="00CE6B19" w:rsidP="00CC7115">
            <w:pPr>
              <w:tabs>
                <w:tab w:val="left" w:pos="459"/>
              </w:tabs>
              <w:rPr>
                <w:rFonts w:ascii="Arial" w:hAnsi="Arial" w:cs="Arial"/>
                <w:color w:val="000000"/>
                <w:sz w:val="20"/>
                <w:szCs w:val="20"/>
              </w:rPr>
            </w:pPr>
          </w:p>
          <w:p w:rsidR="00CE6B19" w:rsidRDefault="00CE6B19" w:rsidP="00CC7115">
            <w:pPr>
              <w:tabs>
                <w:tab w:val="left" w:pos="459"/>
              </w:tabs>
              <w:rPr>
                <w:rFonts w:ascii="Arial" w:hAnsi="Arial" w:cs="Arial"/>
                <w:color w:val="000000"/>
                <w:sz w:val="20"/>
                <w:szCs w:val="20"/>
              </w:rPr>
            </w:pPr>
            <w:r>
              <w:rPr>
                <w:rFonts w:ascii="Arial" w:hAnsi="Arial" w:cs="Arial"/>
                <w:color w:val="000000"/>
                <w:sz w:val="20"/>
                <w:szCs w:val="20"/>
              </w:rPr>
              <w:t xml:space="preserve">from 11.1% in 13/14 to 50% (Nat </w:t>
            </w:r>
            <w:proofErr w:type="spellStart"/>
            <w:r>
              <w:rPr>
                <w:rFonts w:ascii="Arial" w:hAnsi="Arial" w:cs="Arial"/>
                <w:color w:val="000000"/>
                <w:sz w:val="20"/>
                <w:szCs w:val="20"/>
              </w:rPr>
              <w:t>Avve</w:t>
            </w:r>
            <w:proofErr w:type="spellEnd"/>
            <w:r>
              <w:rPr>
                <w:rFonts w:ascii="Arial" w:hAnsi="Arial" w:cs="Arial"/>
                <w:color w:val="000000"/>
                <w:sz w:val="20"/>
                <w:szCs w:val="20"/>
              </w:rPr>
              <w:t xml:space="preserve"> 49.3%</w:t>
            </w:r>
          </w:p>
          <w:p w:rsidR="00CE6B19" w:rsidRPr="00AE3893" w:rsidRDefault="00CE6B19" w:rsidP="00CC7115">
            <w:pPr>
              <w:tabs>
                <w:tab w:val="left" w:pos="459"/>
              </w:tabs>
              <w:rPr>
                <w:rFonts w:ascii="Arial" w:hAnsi="Arial" w:cs="Arial"/>
                <w:sz w:val="20"/>
                <w:szCs w:val="20"/>
              </w:rPr>
            </w:pPr>
          </w:p>
          <w:p w:rsidR="00CC7115" w:rsidRPr="00AE3893" w:rsidRDefault="00CE6B19" w:rsidP="00CC7115">
            <w:pPr>
              <w:tabs>
                <w:tab w:val="left" w:pos="459"/>
              </w:tabs>
              <w:rPr>
                <w:rFonts w:ascii="Arial" w:hAnsi="Arial" w:cs="Arial"/>
                <w:sz w:val="20"/>
                <w:szCs w:val="20"/>
              </w:rPr>
            </w:pPr>
            <w:r>
              <w:rPr>
                <w:rFonts w:ascii="Arial" w:hAnsi="Arial" w:cs="Arial"/>
                <w:sz w:val="20"/>
                <w:szCs w:val="20"/>
              </w:rPr>
              <w:t>from 64% to 65% (55% Nat Ave)</w:t>
            </w:r>
          </w:p>
          <w:p w:rsidR="00CC7115" w:rsidRDefault="00CC7115" w:rsidP="0026427D">
            <w:pPr>
              <w:tabs>
                <w:tab w:val="left" w:pos="317"/>
              </w:tabs>
              <w:rPr>
                <w:rFonts w:ascii="Arial" w:hAnsi="Arial" w:cs="Arial"/>
                <w:sz w:val="20"/>
                <w:szCs w:val="20"/>
              </w:rPr>
            </w:pPr>
          </w:p>
        </w:tc>
        <w:tc>
          <w:tcPr>
            <w:tcW w:w="993" w:type="dxa"/>
            <w:vMerge w:val="restart"/>
          </w:tcPr>
          <w:p w:rsidR="00D04AEC" w:rsidRDefault="00D04AEC" w:rsidP="000B58BB">
            <w:pPr>
              <w:rPr>
                <w:rFonts w:ascii="Arial" w:hAnsi="Arial" w:cs="Arial"/>
                <w:color w:val="000000"/>
                <w:sz w:val="20"/>
                <w:szCs w:val="20"/>
              </w:rPr>
            </w:pPr>
            <w:r>
              <w:rPr>
                <w:rFonts w:ascii="Arial" w:hAnsi="Arial" w:cs="Arial"/>
                <w:color w:val="000000"/>
                <w:sz w:val="20"/>
                <w:szCs w:val="20"/>
              </w:rPr>
              <w:lastRenderedPageBreak/>
              <w:t>Aug 15</w:t>
            </w:r>
          </w:p>
          <w:p w:rsidR="00D04AEC" w:rsidRDefault="00D04AEC" w:rsidP="000B58BB">
            <w:pPr>
              <w:rPr>
                <w:rFonts w:ascii="Arial" w:hAnsi="Arial" w:cs="Arial"/>
                <w:color w:val="000000"/>
                <w:sz w:val="20"/>
                <w:szCs w:val="20"/>
              </w:rPr>
            </w:pPr>
          </w:p>
        </w:tc>
        <w:tc>
          <w:tcPr>
            <w:tcW w:w="3118" w:type="dxa"/>
          </w:tcPr>
          <w:p w:rsidR="00D04AEC" w:rsidRPr="000E3E3D" w:rsidRDefault="00D04AEC" w:rsidP="000E3E3D">
            <w:pPr>
              <w:tabs>
                <w:tab w:val="left" w:pos="458"/>
              </w:tabs>
              <w:rPr>
                <w:rFonts w:ascii="Arial" w:hAnsi="Arial" w:cs="Arial"/>
                <w:color w:val="000000"/>
                <w:sz w:val="20"/>
                <w:szCs w:val="20"/>
              </w:rPr>
            </w:pPr>
            <w:r>
              <w:rPr>
                <w:rFonts w:ascii="Arial" w:hAnsi="Arial" w:cs="Arial"/>
                <w:color w:val="000000"/>
                <w:sz w:val="20"/>
                <w:szCs w:val="20"/>
              </w:rPr>
              <w:t>Introduce regular curriculum performance review meetings to monitor retention and progress by Jan 15</w:t>
            </w:r>
          </w:p>
        </w:tc>
        <w:tc>
          <w:tcPr>
            <w:tcW w:w="1559" w:type="dxa"/>
            <w:vMerge w:val="restart"/>
          </w:tcPr>
          <w:p w:rsidR="00D04AEC" w:rsidRDefault="00D04AEC" w:rsidP="000B58BB">
            <w:pPr>
              <w:ind w:right="-53"/>
              <w:rPr>
                <w:rFonts w:ascii="Arial" w:hAnsi="Arial" w:cs="Arial"/>
                <w:color w:val="000000"/>
                <w:sz w:val="20"/>
                <w:szCs w:val="20"/>
              </w:rPr>
            </w:pPr>
            <w:r>
              <w:rPr>
                <w:rFonts w:ascii="Arial" w:hAnsi="Arial" w:cs="Arial"/>
                <w:color w:val="000000"/>
                <w:sz w:val="20"/>
                <w:szCs w:val="20"/>
              </w:rPr>
              <w:t>Asst</w:t>
            </w:r>
            <w:r w:rsidR="003F6BB3">
              <w:rPr>
                <w:rFonts w:ascii="Arial" w:hAnsi="Arial" w:cs="Arial"/>
                <w:color w:val="000000"/>
                <w:sz w:val="20"/>
                <w:szCs w:val="20"/>
              </w:rPr>
              <w:t>.</w:t>
            </w:r>
            <w:r>
              <w:rPr>
                <w:rFonts w:ascii="Arial" w:hAnsi="Arial" w:cs="Arial"/>
                <w:color w:val="000000"/>
                <w:sz w:val="20"/>
                <w:szCs w:val="20"/>
              </w:rPr>
              <w:t xml:space="preserve"> Principal</w:t>
            </w:r>
          </w:p>
        </w:tc>
        <w:tc>
          <w:tcPr>
            <w:tcW w:w="3969" w:type="dxa"/>
          </w:tcPr>
          <w:p w:rsidR="00D04AEC" w:rsidRDefault="00D04AEC" w:rsidP="00410FC0">
            <w:pPr>
              <w:rPr>
                <w:rFonts w:ascii="Arial" w:hAnsi="Arial" w:cs="Arial"/>
                <w:color w:val="000000"/>
                <w:sz w:val="20"/>
                <w:szCs w:val="20"/>
              </w:rPr>
            </w:pPr>
            <w:r>
              <w:rPr>
                <w:rFonts w:ascii="Arial" w:hAnsi="Arial" w:cs="Arial"/>
                <w:color w:val="000000"/>
                <w:sz w:val="20"/>
                <w:szCs w:val="20"/>
              </w:rPr>
              <w:t>Weekly retention reports agreed and actioned for w/c 19 Jan.</w:t>
            </w:r>
          </w:p>
          <w:p w:rsidR="00D04AEC" w:rsidRDefault="008F48A8" w:rsidP="00410FC0">
            <w:pPr>
              <w:rPr>
                <w:rFonts w:ascii="Arial" w:hAnsi="Arial" w:cs="Arial"/>
                <w:color w:val="000000"/>
                <w:sz w:val="20"/>
                <w:szCs w:val="20"/>
              </w:rPr>
            </w:pPr>
            <w:r>
              <w:rPr>
                <w:rFonts w:ascii="Arial" w:hAnsi="Arial" w:cs="Arial"/>
                <w:color w:val="000000"/>
                <w:sz w:val="20"/>
                <w:szCs w:val="20"/>
              </w:rPr>
              <w:t>Performance monitoring meetings identified on Quality Cycle, f</w:t>
            </w:r>
            <w:r w:rsidR="00D04AEC">
              <w:rPr>
                <w:rFonts w:ascii="Arial" w:hAnsi="Arial" w:cs="Arial"/>
                <w:color w:val="000000"/>
                <w:sz w:val="20"/>
                <w:szCs w:val="20"/>
              </w:rPr>
              <w:t>irst meetings taken place.</w:t>
            </w:r>
          </w:p>
          <w:p w:rsidR="00D04AEC" w:rsidRPr="004D3CC3" w:rsidRDefault="00D04AEC" w:rsidP="000E3E3D">
            <w:pPr>
              <w:rPr>
                <w:rFonts w:ascii="Arial" w:hAnsi="Arial" w:cs="Arial"/>
                <w:color w:val="000000"/>
                <w:sz w:val="20"/>
                <w:szCs w:val="20"/>
              </w:rPr>
            </w:pPr>
            <w:r>
              <w:rPr>
                <w:rFonts w:ascii="Arial" w:hAnsi="Arial" w:cs="Arial"/>
                <w:color w:val="000000"/>
                <w:sz w:val="20"/>
                <w:szCs w:val="20"/>
              </w:rPr>
              <w:t>SRIs identified through QSR reports and current potential at risk.  SRI meetings attended by A</w:t>
            </w:r>
            <w:r w:rsidR="005C2E87">
              <w:rPr>
                <w:rFonts w:ascii="Arial" w:hAnsi="Arial" w:cs="Arial"/>
                <w:color w:val="000000"/>
                <w:sz w:val="20"/>
                <w:szCs w:val="20"/>
              </w:rPr>
              <w:t>P</w:t>
            </w:r>
            <w:r>
              <w:rPr>
                <w:rFonts w:ascii="Arial" w:hAnsi="Arial" w:cs="Arial"/>
                <w:color w:val="000000"/>
                <w:sz w:val="20"/>
                <w:szCs w:val="20"/>
              </w:rPr>
              <w:t>s, CMs and ACMs.</w:t>
            </w:r>
          </w:p>
        </w:tc>
        <w:tc>
          <w:tcPr>
            <w:tcW w:w="709" w:type="dxa"/>
            <w:shd w:val="clear" w:color="auto" w:fill="FFC000"/>
          </w:tcPr>
          <w:p w:rsidR="00D04AEC" w:rsidRDefault="00D04AEC" w:rsidP="000B58BB">
            <w:pPr>
              <w:rPr>
                <w:rFonts w:ascii="Arial" w:hAnsi="Arial" w:cs="Arial"/>
                <w:sz w:val="20"/>
                <w:szCs w:val="20"/>
              </w:rPr>
            </w:pPr>
          </w:p>
        </w:tc>
      </w:tr>
      <w:tr w:rsidR="00D04AEC" w:rsidTr="00C44EED">
        <w:tc>
          <w:tcPr>
            <w:tcW w:w="567" w:type="dxa"/>
            <w:vMerge/>
          </w:tcPr>
          <w:p w:rsidR="00D04AEC" w:rsidRDefault="00D04AEC" w:rsidP="000B58BB">
            <w:pPr>
              <w:pStyle w:val="Default"/>
              <w:rPr>
                <w:rFonts w:ascii="Arial" w:hAnsi="Arial" w:cs="Arial"/>
                <w:b/>
                <w:sz w:val="20"/>
                <w:szCs w:val="20"/>
              </w:rPr>
            </w:pPr>
          </w:p>
        </w:tc>
        <w:tc>
          <w:tcPr>
            <w:tcW w:w="2977" w:type="dxa"/>
            <w:vMerge/>
          </w:tcPr>
          <w:p w:rsidR="00D04AEC" w:rsidRPr="004A6E9A" w:rsidRDefault="00D04AEC" w:rsidP="00FA3B2C">
            <w:pPr>
              <w:rPr>
                <w:rFonts w:ascii="Arial" w:hAnsi="Arial" w:cs="Arial"/>
                <w:sz w:val="20"/>
              </w:rPr>
            </w:pPr>
          </w:p>
        </w:tc>
        <w:tc>
          <w:tcPr>
            <w:tcW w:w="2126" w:type="dxa"/>
            <w:vMerge/>
          </w:tcPr>
          <w:p w:rsidR="00D04AEC" w:rsidRDefault="00D04AEC" w:rsidP="000B58BB">
            <w:pPr>
              <w:tabs>
                <w:tab w:val="left" w:pos="317"/>
              </w:tabs>
              <w:rPr>
                <w:rFonts w:ascii="Arial" w:hAnsi="Arial" w:cs="Arial"/>
                <w:sz w:val="20"/>
                <w:szCs w:val="20"/>
              </w:rPr>
            </w:pPr>
          </w:p>
        </w:tc>
        <w:tc>
          <w:tcPr>
            <w:tcW w:w="993" w:type="dxa"/>
            <w:vMerge/>
          </w:tcPr>
          <w:p w:rsidR="00D04AEC" w:rsidRDefault="00D04AEC" w:rsidP="000B58BB">
            <w:pPr>
              <w:rPr>
                <w:rFonts w:ascii="Arial" w:hAnsi="Arial" w:cs="Arial"/>
                <w:color w:val="000000"/>
                <w:sz w:val="20"/>
                <w:szCs w:val="20"/>
              </w:rPr>
            </w:pPr>
          </w:p>
        </w:tc>
        <w:tc>
          <w:tcPr>
            <w:tcW w:w="3118" w:type="dxa"/>
          </w:tcPr>
          <w:p w:rsidR="00D04AEC" w:rsidRDefault="00D04AEC" w:rsidP="000E3E3D">
            <w:pPr>
              <w:tabs>
                <w:tab w:val="left" w:pos="458"/>
              </w:tabs>
              <w:rPr>
                <w:rFonts w:ascii="Arial" w:hAnsi="Arial" w:cs="Arial"/>
                <w:color w:val="000000"/>
                <w:sz w:val="20"/>
                <w:szCs w:val="20"/>
              </w:rPr>
            </w:pPr>
            <w:r>
              <w:rPr>
                <w:rFonts w:ascii="Arial" w:hAnsi="Arial" w:cs="Arial"/>
                <w:color w:val="000000"/>
                <w:sz w:val="20"/>
                <w:szCs w:val="20"/>
              </w:rPr>
              <w:t>Clarify reporting responsibilities against subjects by Jan 15</w:t>
            </w:r>
          </w:p>
          <w:p w:rsidR="00D04AEC" w:rsidRDefault="00D04AEC" w:rsidP="000E3E3D">
            <w:pPr>
              <w:tabs>
                <w:tab w:val="left" w:pos="458"/>
              </w:tabs>
              <w:rPr>
                <w:rFonts w:ascii="Arial" w:hAnsi="Arial" w:cs="Arial"/>
                <w:color w:val="000000"/>
                <w:sz w:val="20"/>
                <w:szCs w:val="20"/>
              </w:rPr>
            </w:pPr>
          </w:p>
        </w:tc>
        <w:tc>
          <w:tcPr>
            <w:tcW w:w="1559" w:type="dxa"/>
            <w:vMerge/>
          </w:tcPr>
          <w:p w:rsidR="00D04AEC" w:rsidRDefault="00D04AEC" w:rsidP="000B58BB">
            <w:pPr>
              <w:ind w:right="-53"/>
              <w:rPr>
                <w:rFonts w:ascii="Arial" w:hAnsi="Arial" w:cs="Arial"/>
                <w:color w:val="000000"/>
                <w:sz w:val="20"/>
                <w:szCs w:val="20"/>
              </w:rPr>
            </w:pPr>
          </w:p>
        </w:tc>
        <w:tc>
          <w:tcPr>
            <w:tcW w:w="3969" w:type="dxa"/>
          </w:tcPr>
          <w:p w:rsidR="00D04AEC" w:rsidRPr="004D3CC3" w:rsidRDefault="00D04AEC" w:rsidP="000B58BB">
            <w:pPr>
              <w:ind w:right="-53"/>
              <w:rPr>
                <w:rFonts w:ascii="Arial" w:hAnsi="Arial" w:cs="Arial"/>
                <w:color w:val="000000"/>
                <w:sz w:val="20"/>
                <w:szCs w:val="20"/>
              </w:rPr>
            </w:pPr>
            <w:r>
              <w:rPr>
                <w:rFonts w:ascii="Arial" w:hAnsi="Arial" w:cs="Arial"/>
                <w:color w:val="000000"/>
                <w:sz w:val="20"/>
                <w:szCs w:val="20"/>
              </w:rPr>
              <w:t>Reporting responsibilities confirmed and re-coding taken place to reflect changes.</w:t>
            </w:r>
          </w:p>
        </w:tc>
        <w:tc>
          <w:tcPr>
            <w:tcW w:w="709" w:type="dxa"/>
            <w:shd w:val="clear" w:color="auto" w:fill="FFC000"/>
          </w:tcPr>
          <w:p w:rsidR="00D04AEC" w:rsidRDefault="00D04AEC" w:rsidP="000B58BB">
            <w:pPr>
              <w:rPr>
                <w:rFonts w:ascii="Arial" w:hAnsi="Arial" w:cs="Arial"/>
                <w:sz w:val="20"/>
                <w:szCs w:val="20"/>
              </w:rPr>
            </w:pPr>
          </w:p>
        </w:tc>
      </w:tr>
      <w:tr w:rsidR="00D04AEC" w:rsidTr="00C44EED">
        <w:tc>
          <w:tcPr>
            <w:tcW w:w="567" w:type="dxa"/>
            <w:vMerge/>
          </w:tcPr>
          <w:p w:rsidR="00D04AEC" w:rsidRDefault="00D04AEC" w:rsidP="000B58BB">
            <w:pPr>
              <w:pStyle w:val="Default"/>
              <w:rPr>
                <w:rFonts w:ascii="Arial" w:hAnsi="Arial" w:cs="Arial"/>
                <w:b/>
                <w:sz w:val="20"/>
                <w:szCs w:val="20"/>
              </w:rPr>
            </w:pPr>
          </w:p>
        </w:tc>
        <w:tc>
          <w:tcPr>
            <w:tcW w:w="2977" w:type="dxa"/>
            <w:vMerge/>
          </w:tcPr>
          <w:p w:rsidR="00D04AEC" w:rsidRPr="004A6E9A" w:rsidRDefault="00D04AEC" w:rsidP="00FA3B2C">
            <w:pPr>
              <w:rPr>
                <w:rFonts w:ascii="Arial" w:hAnsi="Arial" w:cs="Arial"/>
                <w:sz w:val="20"/>
              </w:rPr>
            </w:pPr>
          </w:p>
        </w:tc>
        <w:tc>
          <w:tcPr>
            <w:tcW w:w="2126" w:type="dxa"/>
            <w:vMerge/>
          </w:tcPr>
          <w:p w:rsidR="00D04AEC" w:rsidRDefault="00D04AEC" w:rsidP="00AB355E">
            <w:pPr>
              <w:tabs>
                <w:tab w:val="left" w:pos="317"/>
              </w:tabs>
              <w:rPr>
                <w:rFonts w:ascii="Arial" w:hAnsi="Arial" w:cs="Arial"/>
                <w:sz w:val="20"/>
                <w:szCs w:val="20"/>
              </w:rPr>
            </w:pPr>
          </w:p>
        </w:tc>
        <w:tc>
          <w:tcPr>
            <w:tcW w:w="993" w:type="dxa"/>
            <w:vMerge/>
          </w:tcPr>
          <w:p w:rsidR="00D04AEC" w:rsidRDefault="00D04AEC" w:rsidP="000B58BB">
            <w:pPr>
              <w:rPr>
                <w:rFonts w:ascii="Arial" w:hAnsi="Arial" w:cs="Arial"/>
                <w:color w:val="000000"/>
                <w:sz w:val="20"/>
                <w:szCs w:val="20"/>
              </w:rPr>
            </w:pPr>
          </w:p>
        </w:tc>
        <w:tc>
          <w:tcPr>
            <w:tcW w:w="3118" w:type="dxa"/>
          </w:tcPr>
          <w:p w:rsidR="00D04AEC" w:rsidRPr="000E3E3D" w:rsidRDefault="00D04AEC" w:rsidP="000E3E3D">
            <w:pPr>
              <w:rPr>
                <w:rFonts w:ascii="Arial" w:hAnsi="Arial" w:cs="Arial"/>
                <w:color w:val="000000"/>
                <w:sz w:val="20"/>
                <w:szCs w:val="20"/>
              </w:rPr>
            </w:pPr>
            <w:r>
              <w:rPr>
                <w:rFonts w:ascii="Arial" w:hAnsi="Arial" w:cs="Arial"/>
                <w:color w:val="000000"/>
                <w:sz w:val="20"/>
                <w:szCs w:val="20"/>
              </w:rPr>
              <w:t>Improve accessibility to</w:t>
            </w:r>
            <w:r w:rsidRPr="00054B17">
              <w:rPr>
                <w:rFonts w:ascii="Arial" w:hAnsi="Arial" w:cs="Arial"/>
                <w:color w:val="000000"/>
                <w:sz w:val="20"/>
                <w:szCs w:val="20"/>
              </w:rPr>
              <w:t xml:space="preserve"> key sets data through development of MIS</w:t>
            </w:r>
            <w:r>
              <w:rPr>
                <w:rFonts w:ascii="Arial" w:hAnsi="Arial" w:cs="Arial"/>
                <w:color w:val="000000"/>
                <w:sz w:val="20"/>
                <w:szCs w:val="20"/>
              </w:rPr>
              <w:t xml:space="preserve"> by Feb 15</w:t>
            </w:r>
          </w:p>
        </w:tc>
        <w:tc>
          <w:tcPr>
            <w:tcW w:w="1559" w:type="dxa"/>
            <w:vMerge/>
          </w:tcPr>
          <w:p w:rsidR="00D04AEC" w:rsidRDefault="00D04AEC" w:rsidP="000B58BB">
            <w:pPr>
              <w:ind w:right="-53"/>
              <w:rPr>
                <w:rFonts w:ascii="Arial" w:hAnsi="Arial" w:cs="Arial"/>
                <w:color w:val="000000"/>
                <w:sz w:val="20"/>
                <w:szCs w:val="20"/>
              </w:rPr>
            </w:pPr>
          </w:p>
        </w:tc>
        <w:tc>
          <w:tcPr>
            <w:tcW w:w="3969" w:type="dxa"/>
          </w:tcPr>
          <w:p w:rsidR="00D04AEC" w:rsidRDefault="00D04AEC" w:rsidP="000E3E3D">
            <w:pPr>
              <w:rPr>
                <w:rFonts w:ascii="Arial" w:hAnsi="Arial" w:cs="Arial"/>
                <w:color w:val="000000"/>
                <w:sz w:val="20"/>
                <w:szCs w:val="20"/>
              </w:rPr>
            </w:pPr>
            <w:r>
              <w:rPr>
                <w:rFonts w:ascii="Arial" w:hAnsi="Arial" w:cs="Arial"/>
                <w:color w:val="000000"/>
                <w:sz w:val="20"/>
                <w:szCs w:val="20"/>
              </w:rPr>
              <w:t>Successful trial of ‘patch’ on ILR enables A</w:t>
            </w:r>
            <w:r w:rsidR="005C2E87">
              <w:rPr>
                <w:rFonts w:ascii="Arial" w:hAnsi="Arial" w:cs="Arial"/>
                <w:color w:val="000000"/>
                <w:sz w:val="20"/>
                <w:szCs w:val="20"/>
              </w:rPr>
              <w:t>P</w:t>
            </w:r>
            <w:r>
              <w:rPr>
                <w:rFonts w:ascii="Arial" w:hAnsi="Arial" w:cs="Arial"/>
                <w:color w:val="000000"/>
                <w:sz w:val="20"/>
                <w:szCs w:val="20"/>
              </w:rPr>
              <w:t>s to view primary source data and share with CMs.</w:t>
            </w:r>
          </w:p>
          <w:p w:rsidR="00982039" w:rsidRDefault="00D04AEC" w:rsidP="008F48A8">
            <w:pPr>
              <w:ind w:right="-53"/>
              <w:rPr>
                <w:rFonts w:ascii="Arial" w:hAnsi="Arial" w:cs="Arial"/>
                <w:color w:val="000000"/>
                <w:sz w:val="20"/>
                <w:szCs w:val="20"/>
              </w:rPr>
            </w:pPr>
            <w:r>
              <w:rPr>
                <w:rFonts w:ascii="Arial" w:hAnsi="Arial" w:cs="Arial"/>
                <w:color w:val="000000"/>
                <w:sz w:val="20"/>
                <w:szCs w:val="20"/>
              </w:rPr>
              <w:t xml:space="preserve">New </w:t>
            </w:r>
            <w:r w:rsidR="008F48A8">
              <w:rPr>
                <w:rFonts w:ascii="Arial" w:hAnsi="Arial" w:cs="Arial"/>
                <w:color w:val="000000"/>
                <w:sz w:val="20"/>
                <w:szCs w:val="20"/>
              </w:rPr>
              <w:t>ILR</w:t>
            </w:r>
            <w:r>
              <w:rPr>
                <w:rFonts w:ascii="Arial" w:hAnsi="Arial" w:cs="Arial"/>
                <w:color w:val="000000"/>
                <w:sz w:val="20"/>
                <w:szCs w:val="20"/>
              </w:rPr>
              <w:t xml:space="preserve"> software now procured and in place.  </w:t>
            </w:r>
          </w:p>
          <w:p w:rsidR="00982039" w:rsidRDefault="00982039" w:rsidP="008F48A8">
            <w:pPr>
              <w:ind w:right="-53"/>
              <w:rPr>
                <w:rFonts w:ascii="Arial" w:hAnsi="Arial" w:cs="Arial"/>
                <w:color w:val="000000"/>
                <w:sz w:val="20"/>
                <w:szCs w:val="20"/>
              </w:rPr>
            </w:pPr>
            <w:r>
              <w:rPr>
                <w:rFonts w:ascii="Arial" w:hAnsi="Arial" w:cs="Arial"/>
                <w:color w:val="000000"/>
                <w:sz w:val="20"/>
                <w:szCs w:val="20"/>
              </w:rPr>
              <w:t>Weekly retention reports emailed to all CMs and APs.</w:t>
            </w:r>
          </w:p>
          <w:p w:rsidR="00D04AEC" w:rsidRDefault="00D04AEC" w:rsidP="008F48A8">
            <w:pPr>
              <w:ind w:right="-53"/>
              <w:rPr>
                <w:rFonts w:ascii="Arial" w:hAnsi="Arial" w:cs="Arial"/>
                <w:color w:val="000000"/>
                <w:sz w:val="20"/>
                <w:szCs w:val="20"/>
              </w:rPr>
            </w:pPr>
            <w:r>
              <w:rPr>
                <w:rFonts w:ascii="Arial" w:hAnsi="Arial" w:cs="Arial"/>
                <w:color w:val="000000"/>
                <w:sz w:val="20"/>
                <w:szCs w:val="20"/>
              </w:rPr>
              <w:t>Staff training taken place</w:t>
            </w:r>
            <w:r w:rsidR="008F48A8">
              <w:rPr>
                <w:rFonts w:ascii="Arial" w:hAnsi="Arial" w:cs="Arial"/>
                <w:color w:val="000000"/>
                <w:sz w:val="20"/>
                <w:szCs w:val="20"/>
              </w:rPr>
              <w:t xml:space="preserve"> followed up by regular monthly meeting with MIS manager for support</w:t>
            </w:r>
            <w:r>
              <w:rPr>
                <w:rFonts w:ascii="Arial" w:hAnsi="Arial" w:cs="Arial"/>
                <w:color w:val="000000"/>
                <w:sz w:val="20"/>
                <w:szCs w:val="20"/>
              </w:rPr>
              <w:t>.</w:t>
            </w:r>
          </w:p>
          <w:p w:rsidR="008F48A8" w:rsidRDefault="008F48A8" w:rsidP="00982039">
            <w:pPr>
              <w:ind w:right="-53"/>
              <w:rPr>
                <w:rFonts w:ascii="Arial" w:hAnsi="Arial" w:cs="Arial"/>
                <w:color w:val="000000"/>
                <w:sz w:val="20"/>
                <w:szCs w:val="20"/>
              </w:rPr>
            </w:pPr>
            <w:r>
              <w:rPr>
                <w:rFonts w:ascii="Arial" w:hAnsi="Arial" w:cs="Arial"/>
                <w:color w:val="000000"/>
                <w:sz w:val="20"/>
                <w:szCs w:val="20"/>
              </w:rPr>
              <w:t xml:space="preserve">Trial KPI Dashboard available </w:t>
            </w:r>
            <w:r w:rsidR="00982039">
              <w:rPr>
                <w:rFonts w:ascii="Arial" w:hAnsi="Arial" w:cs="Arial"/>
                <w:color w:val="000000"/>
                <w:sz w:val="20"/>
                <w:szCs w:val="20"/>
              </w:rPr>
              <w:t xml:space="preserve">to be </w:t>
            </w:r>
            <w:r>
              <w:rPr>
                <w:rFonts w:ascii="Arial" w:hAnsi="Arial" w:cs="Arial"/>
                <w:color w:val="000000"/>
                <w:sz w:val="20"/>
                <w:szCs w:val="20"/>
              </w:rPr>
              <w:t>shared with governors for first governor meeting</w:t>
            </w:r>
            <w:r w:rsidR="0019222F">
              <w:rPr>
                <w:rFonts w:ascii="Arial" w:hAnsi="Arial" w:cs="Arial"/>
                <w:color w:val="000000"/>
                <w:sz w:val="20"/>
                <w:szCs w:val="20"/>
              </w:rPr>
              <w:t>.</w:t>
            </w:r>
          </w:p>
          <w:p w:rsidR="0019222F" w:rsidRPr="004D3CC3" w:rsidRDefault="0019222F" w:rsidP="008C25A6">
            <w:pPr>
              <w:ind w:right="-53"/>
              <w:rPr>
                <w:rFonts w:ascii="Arial" w:hAnsi="Arial" w:cs="Arial"/>
                <w:color w:val="000000"/>
                <w:sz w:val="20"/>
                <w:szCs w:val="20"/>
              </w:rPr>
            </w:pPr>
          </w:p>
        </w:tc>
        <w:tc>
          <w:tcPr>
            <w:tcW w:w="709" w:type="dxa"/>
            <w:shd w:val="clear" w:color="auto" w:fill="FFC000"/>
          </w:tcPr>
          <w:p w:rsidR="00D04AEC" w:rsidRDefault="00D04AEC" w:rsidP="000B58BB">
            <w:pPr>
              <w:rPr>
                <w:rFonts w:ascii="Arial" w:hAnsi="Arial" w:cs="Arial"/>
                <w:sz w:val="20"/>
                <w:szCs w:val="20"/>
              </w:rPr>
            </w:pPr>
          </w:p>
        </w:tc>
      </w:tr>
      <w:tr w:rsidR="00FC63F1" w:rsidTr="00FC63F1">
        <w:tc>
          <w:tcPr>
            <w:tcW w:w="567" w:type="dxa"/>
            <w:vMerge w:val="restart"/>
          </w:tcPr>
          <w:p w:rsidR="00FC63F1" w:rsidRDefault="00FC63F1" w:rsidP="00FE3386">
            <w:pPr>
              <w:pStyle w:val="Default"/>
              <w:rPr>
                <w:rFonts w:ascii="Arial" w:hAnsi="Arial" w:cs="Arial"/>
                <w:b/>
                <w:sz w:val="20"/>
                <w:szCs w:val="20"/>
              </w:rPr>
            </w:pPr>
            <w:r>
              <w:rPr>
                <w:rFonts w:ascii="Arial" w:hAnsi="Arial" w:cs="Arial"/>
                <w:b/>
                <w:sz w:val="20"/>
                <w:szCs w:val="20"/>
              </w:rPr>
              <w:lastRenderedPageBreak/>
              <w:t>3.</w:t>
            </w:r>
            <w:r w:rsidR="00FE3386">
              <w:rPr>
                <w:rFonts w:ascii="Arial" w:hAnsi="Arial" w:cs="Arial"/>
                <w:b/>
                <w:sz w:val="20"/>
                <w:szCs w:val="20"/>
              </w:rPr>
              <w:t>2</w:t>
            </w:r>
          </w:p>
        </w:tc>
        <w:tc>
          <w:tcPr>
            <w:tcW w:w="2977" w:type="dxa"/>
            <w:vMerge w:val="restart"/>
          </w:tcPr>
          <w:p w:rsidR="00FC63F1" w:rsidRPr="004A6E9A" w:rsidRDefault="00FC63F1" w:rsidP="00FC63F1">
            <w:pPr>
              <w:pStyle w:val="Default"/>
              <w:rPr>
                <w:rFonts w:ascii="Arial" w:hAnsi="Arial" w:cs="Arial"/>
                <w:sz w:val="20"/>
              </w:rPr>
            </w:pPr>
            <w:r w:rsidRPr="004A6E9A">
              <w:rPr>
                <w:rFonts w:ascii="Arial" w:hAnsi="Arial" w:cs="Arial"/>
                <w:sz w:val="20"/>
              </w:rPr>
              <w:t>Better support the acquisition of English and mathematics in occupational teaching by ensuring that learners understand their relevance and value.</w:t>
            </w:r>
          </w:p>
        </w:tc>
        <w:tc>
          <w:tcPr>
            <w:tcW w:w="2126" w:type="dxa"/>
            <w:vMerge w:val="restart"/>
          </w:tcPr>
          <w:p w:rsidR="00FC63F1" w:rsidRDefault="00FC63F1" w:rsidP="00FC63F1">
            <w:pPr>
              <w:tabs>
                <w:tab w:val="left" w:pos="317"/>
              </w:tabs>
              <w:rPr>
                <w:rFonts w:ascii="Arial" w:hAnsi="Arial" w:cs="Arial"/>
                <w:sz w:val="20"/>
                <w:szCs w:val="20"/>
              </w:rPr>
            </w:pPr>
            <w:r>
              <w:rPr>
                <w:rFonts w:ascii="Arial" w:hAnsi="Arial" w:cs="Arial"/>
                <w:sz w:val="20"/>
                <w:szCs w:val="20"/>
              </w:rPr>
              <w:t>Learners understand the relevance and application of English and mathematics to their vocational studies</w:t>
            </w:r>
          </w:p>
        </w:tc>
        <w:tc>
          <w:tcPr>
            <w:tcW w:w="993" w:type="dxa"/>
            <w:vMerge w:val="restart"/>
          </w:tcPr>
          <w:p w:rsidR="00FC63F1" w:rsidRDefault="00FC63F1" w:rsidP="00FC63F1">
            <w:pPr>
              <w:rPr>
                <w:rFonts w:ascii="Arial" w:hAnsi="Arial" w:cs="Arial"/>
                <w:color w:val="000000"/>
                <w:sz w:val="20"/>
                <w:szCs w:val="20"/>
              </w:rPr>
            </w:pPr>
          </w:p>
          <w:p w:rsidR="00FC63F1" w:rsidRDefault="00FC63F1" w:rsidP="00FC63F1">
            <w:pPr>
              <w:rPr>
                <w:rFonts w:ascii="Arial" w:hAnsi="Arial" w:cs="Arial"/>
                <w:color w:val="000000"/>
                <w:sz w:val="20"/>
                <w:szCs w:val="20"/>
              </w:rPr>
            </w:pPr>
            <w:r>
              <w:rPr>
                <w:rFonts w:ascii="Arial" w:hAnsi="Arial" w:cs="Arial"/>
                <w:color w:val="000000"/>
                <w:sz w:val="20"/>
                <w:szCs w:val="20"/>
              </w:rPr>
              <w:t>Jul 15</w:t>
            </w:r>
          </w:p>
        </w:tc>
        <w:tc>
          <w:tcPr>
            <w:tcW w:w="3118" w:type="dxa"/>
          </w:tcPr>
          <w:p w:rsidR="00FC63F1" w:rsidRDefault="00FC63F1" w:rsidP="000E3E3D">
            <w:pPr>
              <w:ind w:right="-53"/>
              <w:rPr>
                <w:rFonts w:ascii="Arial" w:hAnsi="Arial" w:cs="Arial"/>
                <w:color w:val="000000"/>
                <w:sz w:val="20"/>
                <w:szCs w:val="20"/>
              </w:rPr>
            </w:pPr>
            <w:r>
              <w:rPr>
                <w:rFonts w:ascii="Arial" w:hAnsi="Arial" w:cs="Arial"/>
                <w:color w:val="000000"/>
                <w:sz w:val="20"/>
                <w:szCs w:val="20"/>
              </w:rPr>
              <w:t>Introduce whole organisation strategy for English and mathematics by April 15</w:t>
            </w:r>
          </w:p>
        </w:tc>
        <w:tc>
          <w:tcPr>
            <w:tcW w:w="1559" w:type="dxa"/>
          </w:tcPr>
          <w:p w:rsidR="00FC63F1" w:rsidRDefault="00FC63F1" w:rsidP="00FC63F1">
            <w:pPr>
              <w:ind w:right="-53"/>
              <w:rPr>
                <w:rFonts w:ascii="Arial" w:hAnsi="Arial" w:cs="Arial"/>
                <w:color w:val="000000"/>
                <w:sz w:val="20"/>
                <w:szCs w:val="20"/>
              </w:rPr>
            </w:pPr>
            <w:r>
              <w:rPr>
                <w:rFonts w:ascii="Arial" w:hAnsi="Arial" w:cs="Arial"/>
                <w:color w:val="000000"/>
                <w:sz w:val="20"/>
                <w:szCs w:val="20"/>
              </w:rPr>
              <w:t>Asst</w:t>
            </w:r>
            <w:r w:rsidR="003F6BB3">
              <w:rPr>
                <w:rFonts w:ascii="Arial" w:hAnsi="Arial" w:cs="Arial"/>
                <w:color w:val="000000"/>
                <w:sz w:val="20"/>
                <w:szCs w:val="20"/>
              </w:rPr>
              <w:t>.</w:t>
            </w:r>
            <w:r>
              <w:rPr>
                <w:rFonts w:ascii="Arial" w:hAnsi="Arial" w:cs="Arial"/>
                <w:color w:val="000000"/>
                <w:sz w:val="20"/>
                <w:szCs w:val="20"/>
              </w:rPr>
              <w:t xml:space="preserve"> Principal</w:t>
            </w:r>
          </w:p>
        </w:tc>
        <w:tc>
          <w:tcPr>
            <w:tcW w:w="3969" w:type="dxa"/>
          </w:tcPr>
          <w:p w:rsidR="00FC63F1" w:rsidRDefault="0028488A" w:rsidP="008F48A8">
            <w:pPr>
              <w:rPr>
                <w:rFonts w:ascii="Arial" w:hAnsi="Arial" w:cs="Arial"/>
                <w:color w:val="000000"/>
                <w:sz w:val="20"/>
                <w:szCs w:val="20"/>
              </w:rPr>
            </w:pPr>
            <w:r>
              <w:rPr>
                <w:rFonts w:ascii="Arial" w:hAnsi="Arial" w:cs="Arial"/>
                <w:color w:val="000000"/>
                <w:sz w:val="20"/>
                <w:szCs w:val="20"/>
              </w:rPr>
              <w:t>Draft strategy produced</w:t>
            </w:r>
            <w:r w:rsidR="008F48A8">
              <w:rPr>
                <w:rFonts w:ascii="Arial" w:hAnsi="Arial" w:cs="Arial"/>
                <w:color w:val="000000"/>
                <w:sz w:val="20"/>
                <w:szCs w:val="20"/>
              </w:rPr>
              <w:t>, further revision being carried out</w:t>
            </w:r>
            <w:r>
              <w:rPr>
                <w:rFonts w:ascii="Arial" w:hAnsi="Arial" w:cs="Arial"/>
                <w:color w:val="000000"/>
                <w:sz w:val="20"/>
                <w:szCs w:val="20"/>
              </w:rPr>
              <w:t>.</w:t>
            </w:r>
            <w:r w:rsidR="00BD351E">
              <w:rPr>
                <w:rFonts w:ascii="Arial" w:hAnsi="Arial" w:cs="Arial"/>
                <w:color w:val="000000"/>
                <w:sz w:val="20"/>
                <w:szCs w:val="20"/>
              </w:rPr>
              <w:t xml:space="preserve">  Due for completion by 19.4.15</w:t>
            </w:r>
          </w:p>
          <w:p w:rsidR="008C25A6" w:rsidRPr="00AB355E" w:rsidRDefault="008C25A6" w:rsidP="008C25A6">
            <w:pPr>
              <w:rPr>
                <w:rFonts w:ascii="Arial" w:hAnsi="Arial" w:cs="Arial"/>
                <w:color w:val="000000"/>
                <w:sz w:val="20"/>
                <w:szCs w:val="20"/>
              </w:rPr>
            </w:pPr>
            <w:r>
              <w:rPr>
                <w:rFonts w:ascii="Arial" w:hAnsi="Arial" w:cs="Arial"/>
                <w:color w:val="000000"/>
                <w:sz w:val="20"/>
                <w:szCs w:val="20"/>
              </w:rPr>
              <w:t>Strategy approved for CMT and approval at SMT.</w:t>
            </w:r>
          </w:p>
        </w:tc>
        <w:tc>
          <w:tcPr>
            <w:tcW w:w="709" w:type="dxa"/>
            <w:tcBorders>
              <w:bottom w:val="single" w:sz="4" w:space="0" w:color="auto"/>
            </w:tcBorders>
            <w:shd w:val="clear" w:color="auto" w:fill="FFC000"/>
          </w:tcPr>
          <w:p w:rsidR="00FC63F1" w:rsidRDefault="00FC63F1" w:rsidP="00FC63F1">
            <w:pPr>
              <w:ind w:right="-53"/>
              <w:rPr>
                <w:rFonts w:ascii="Arial" w:hAnsi="Arial" w:cs="Arial"/>
                <w:color w:val="000000"/>
                <w:sz w:val="20"/>
                <w:szCs w:val="20"/>
              </w:rPr>
            </w:pPr>
          </w:p>
        </w:tc>
      </w:tr>
      <w:tr w:rsidR="00FC63F1" w:rsidTr="00FC63F1">
        <w:tc>
          <w:tcPr>
            <w:tcW w:w="567" w:type="dxa"/>
            <w:vMerge/>
          </w:tcPr>
          <w:p w:rsidR="00FC63F1" w:rsidRDefault="00FC63F1" w:rsidP="00FC63F1">
            <w:pPr>
              <w:pStyle w:val="Default"/>
              <w:rPr>
                <w:rFonts w:ascii="Arial" w:hAnsi="Arial" w:cs="Arial"/>
                <w:b/>
                <w:sz w:val="20"/>
                <w:szCs w:val="20"/>
              </w:rPr>
            </w:pPr>
          </w:p>
        </w:tc>
        <w:tc>
          <w:tcPr>
            <w:tcW w:w="2977" w:type="dxa"/>
            <w:vMerge/>
          </w:tcPr>
          <w:p w:rsidR="00FC63F1" w:rsidRPr="004A6E9A" w:rsidRDefault="00FC63F1" w:rsidP="00FC63F1">
            <w:pPr>
              <w:pStyle w:val="Default"/>
              <w:rPr>
                <w:rFonts w:ascii="Arial" w:hAnsi="Arial" w:cs="Arial"/>
                <w:sz w:val="20"/>
              </w:rPr>
            </w:pPr>
          </w:p>
        </w:tc>
        <w:tc>
          <w:tcPr>
            <w:tcW w:w="2126" w:type="dxa"/>
            <w:vMerge/>
          </w:tcPr>
          <w:p w:rsidR="00FC63F1" w:rsidRDefault="00FC63F1" w:rsidP="00FC63F1">
            <w:pPr>
              <w:tabs>
                <w:tab w:val="left" w:pos="317"/>
              </w:tabs>
              <w:rPr>
                <w:rFonts w:ascii="Arial" w:hAnsi="Arial" w:cs="Arial"/>
                <w:sz w:val="20"/>
                <w:szCs w:val="20"/>
              </w:rPr>
            </w:pPr>
          </w:p>
        </w:tc>
        <w:tc>
          <w:tcPr>
            <w:tcW w:w="993" w:type="dxa"/>
            <w:vMerge/>
          </w:tcPr>
          <w:p w:rsidR="00FC63F1" w:rsidRDefault="00FC63F1" w:rsidP="00FC63F1">
            <w:pPr>
              <w:rPr>
                <w:rFonts w:ascii="Arial" w:hAnsi="Arial" w:cs="Arial"/>
                <w:color w:val="000000"/>
                <w:sz w:val="20"/>
                <w:szCs w:val="20"/>
              </w:rPr>
            </w:pPr>
          </w:p>
        </w:tc>
        <w:tc>
          <w:tcPr>
            <w:tcW w:w="3118" w:type="dxa"/>
          </w:tcPr>
          <w:p w:rsidR="00FC63F1" w:rsidRDefault="00FC63F1" w:rsidP="000E3E3D">
            <w:pPr>
              <w:ind w:right="-53"/>
              <w:rPr>
                <w:rFonts w:ascii="Arial" w:hAnsi="Arial" w:cs="Arial"/>
                <w:color w:val="000000"/>
                <w:sz w:val="20"/>
                <w:szCs w:val="20"/>
              </w:rPr>
            </w:pPr>
            <w:r>
              <w:rPr>
                <w:rFonts w:ascii="Arial" w:hAnsi="Arial" w:cs="Arial"/>
                <w:color w:val="000000"/>
                <w:sz w:val="20"/>
                <w:szCs w:val="20"/>
              </w:rPr>
              <w:t>Staff development programme implemented on embedding of English and mathematics by May 15</w:t>
            </w:r>
          </w:p>
        </w:tc>
        <w:tc>
          <w:tcPr>
            <w:tcW w:w="1559" w:type="dxa"/>
          </w:tcPr>
          <w:p w:rsidR="00FC63F1" w:rsidRDefault="00FC63F1" w:rsidP="00FC63F1">
            <w:pPr>
              <w:ind w:right="-53"/>
              <w:rPr>
                <w:rFonts w:ascii="Arial" w:hAnsi="Arial" w:cs="Arial"/>
                <w:color w:val="000000"/>
                <w:sz w:val="20"/>
                <w:szCs w:val="20"/>
              </w:rPr>
            </w:pPr>
            <w:r>
              <w:rPr>
                <w:rFonts w:ascii="Arial" w:hAnsi="Arial" w:cs="Arial"/>
                <w:color w:val="000000"/>
                <w:sz w:val="20"/>
                <w:szCs w:val="20"/>
              </w:rPr>
              <w:t>Asst</w:t>
            </w:r>
            <w:r w:rsidR="003F6BB3">
              <w:rPr>
                <w:rFonts w:ascii="Arial" w:hAnsi="Arial" w:cs="Arial"/>
                <w:color w:val="000000"/>
                <w:sz w:val="20"/>
                <w:szCs w:val="20"/>
              </w:rPr>
              <w:t>.</w:t>
            </w:r>
            <w:r>
              <w:rPr>
                <w:rFonts w:ascii="Arial" w:hAnsi="Arial" w:cs="Arial"/>
                <w:color w:val="000000"/>
                <w:sz w:val="20"/>
                <w:szCs w:val="20"/>
              </w:rPr>
              <w:t xml:space="preserve"> Principal</w:t>
            </w:r>
          </w:p>
        </w:tc>
        <w:tc>
          <w:tcPr>
            <w:tcW w:w="3969" w:type="dxa"/>
          </w:tcPr>
          <w:p w:rsidR="00FC63F1" w:rsidRDefault="007E5F43" w:rsidP="007E5F43">
            <w:pPr>
              <w:ind w:right="-53"/>
              <w:rPr>
                <w:rFonts w:ascii="Arial" w:hAnsi="Arial" w:cs="Arial"/>
                <w:color w:val="000000"/>
                <w:sz w:val="20"/>
                <w:szCs w:val="20"/>
              </w:rPr>
            </w:pPr>
            <w:r>
              <w:rPr>
                <w:rFonts w:ascii="Arial" w:hAnsi="Arial" w:cs="Arial"/>
                <w:color w:val="000000"/>
                <w:sz w:val="20"/>
                <w:szCs w:val="20"/>
              </w:rPr>
              <w:t xml:space="preserve">Embedding English and mathematics training for all community learning teachers completed. </w:t>
            </w:r>
          </w:p>
          <w:p w:rsidR="007E5F43" w:rsidRDefault="007E5F43" w:rsidP="007E5F43">
            <w:pPr>
              <w:ind w:right="-53"/>
              <w:rPr>
                <w:rFonts w:ascii="Arial" w:hAnsi="Arial" w:cs="Arial"/>
                <w:color w:val="000000"/>
                <w:sz w:val="20"/>
                <w:szCs w:val="20"/>
              </w:rPr>
            </w:pPr>
            <w:r>
              <w:rPr>
                <w:rFonts w:ascii="Arial" w:hAnsi="Arial" w:cs="Arial"/>
                <w:color w:val="000000"/>
                <w:sz w:val="20"/>
                <w:szCs w:val="20"/>
              </w:rPr>
              <w:t>Further training focused on English and mathematics teachers to improve practice.</w:t>
            </w:r>
          </w:p>
          <w:p w:rsidR="007E5F43" w:rsidRDefault="007E5F43" w:rsidP="007E5F43">
            <w:pPr>
              <w:ind w:right="-53"/>
              <w:rPr>
                <w:rFonts w:ascii="Arial" w:hAnsi="Arial" w:cs="Arial"/>
                <w:color w:val="000000"/>
                <w:sz w:val="20"/>
                <w:szCs w:val="20"/>
              </w:rPr>
            </w:pPr>
            <w:r>
              <w:rPr>
                <w:rFonts w:ascii="Arial" w:hAnsi="Arial" w:cs="Arial"/>
                <w:color w:val="000000"/>
                <w:sz w:val="20"/>
                <w:szCs w:val="20"/>
              </w:rPr>
              <w:t>Training for ESOL and FS ICT teachers planned to be completed by end of May.</w:t>
            </w:r>
          </w:p>
          <w:p w:rsidR="007E5F43" w:rsidRDefault="007E5F43" w:rsidP="007E5F43">
            <w:pPr>
              <w:ind w:right="-53"/>
              <w:rPr>
                <w:rFonts w:ascii="Arial" w:hAnsi="Arial" w:cs="Arial"/>
                <w:color w:val="000000"/>
                <w:sz w:val="20"/>
                <w:szCs w:val="20"/>
              </w:rPr>
            </w:pPr>
            <w:r>
              <w:rPr>
                <w:rFonts w:ascii="Arial" w:hAnsi="Arial" w:cs="Arial"/>
                <w:color w:val="000000"/>
                <w:sz w:val="20"/>
                <w:szCs w:val="20"/>
              </w:rPr>
              <w:t xml:space="preserve">Joint ETF Project proposal submitted to appoint a graduate in mathematics based at NCC in order to increase capacity of </w:t>
            </w:r>
            <w:r>
              <w:rPr>
                <w:rFonts w:ascii="Arial" w:hAnsi="Arial" w:cs="Arial"/>
                <w:color w:val="000000"/>
                <w:sz w:val="20"/>
                <w:szCs w:val="20"/>
              </w:rPr>
              <w:lastRenderedPageBreak/>
              <w:t xml:space="preserve">NCC mathematics practitioners to share practice across the two organisations. </w:t>
            </w:r>
          </w:p>
          <w:p w:rsidR="007E5F43" w:rsidRPr="004D3CC3" w:rsidRDefault="007E5F43" w:rsidP="007E5F43">
            <w:pPr>
              <w:ind w:right="-53"/>
              <w:rPr>
                <w:rFonts w:ascii="Arial" w:hAnsi="Arial" w:cs="Arial"/>
                <w:color w:val="000000"/>
                <w:sz w:val="20"/>
                <w:szCs w:val="20"/>
              </w:rPr>
            </w:pPr>
          </w:p>
        </w:tc>
        <w:tc>
          <w:tcPr>
            <w:tcW w:w="709" w:type="dxa"/>
            <w:tcBorders>
              <w:top w:val="single" w:sz="4" w:space="0" w:color="auto"/>
              <w:bottom w:val="single" w:sz="4" w:space="0" w:color="auto"/>
            </w:tcBorders>
            <w:shd w:val="clear" w:color="auto" w:fill="FFC000"/>
          </w:tcPr>
          <w:p w:rsidR="00FC63F1" w:rsidRDefault="00FC63F1" w:rsidP="00FC63F1">
            <w:pPr>
              <w:rPr>
                <w:rFonts w:ascii="Arial" w:hAnsi="Arial" w:cs="Arial"/>
                <w:sz w:val="20"/>
                <w:szCs w:val="20"/>
              </w:rPr>
            </w:pPr>
          </w:p>
        </w:tc>
      </w:tr>
      <w:tr w:rsidR="00FC63F1" w:rsidTr="00FC63F1">
        <w:tc>
          <w:tcPr>
            <w:tcW w:w="567" w:type="dxa"/>
            <w:vMerge/>
          </w:tcPr>
          <w:p w:rsidR="00FC63F1" w:rsidRDefault="00FC63F1" w:rsidP="00FC63F1">
            <w:pPr>
              <w:pStyle w:val="Default"/>
              <w:rPr>
                <w:rFonts w:ascii="Arial" w:hAnsi="Arial" w:cs="Arial"/>
                <w:b/>
                <w:sz w:val="20"/>
                <w:szCs w:val="20"/>
              </w:rPr>
            </w:pPr>
          </w:p>
        </w:tc>
        <w:tc>
          <w:tcPr>
            <w:tcW w:w="2977" w:type="dxa"/>
            <w:vMerge/>
          </w:tcPr>
          <w:p w:rsidR="00FC63F1" w:rsidRPr="004A6E9A" w:rsidRDefault="00FC63F1" w:rsidP="00FC63F1">
            <w:pPr>
              <w:pStyle w:val="Default"/>
              <w:rPr>
                <w:rFonts w:ascii="Arial" w:hAnsi="Arial" w:cs="Arial"/>
                <w:sz w:val="20"/>
              </w:rPr>
            </w:pPr>
          </w:p>
        </w:tc>
        <w:tc>
          <w:tcPr>
            <w:tcW w:w="2126" w:type="dxa"/>
            <w:vMerge/>
          </w:tcPr>
          <w:p w:rsidR="00FC63F1" w:rsidRDefault="00FC63F1" w:rsidP="00FC63F1">
            <w:pPr>
              <w:tabs>
                <w:tab w:val="left" w:pos="317"/>
              </w:tabs>
              <w:rPr>
                <w:rFonts w:ascii="Arial" w:hAnsi="Arial" w:cs="Arial"/>
                <w:sz w:val="20"/>
                <w:szCs w:val="20"/>
              </w:rPr>
            </w:pPr>
          </w:p>
        </w:tc>
        <w:tc>
          <w:tcPr>
            <w:tcW w:w="993" w:type="dxa"/>
            <w:vMerge/>
          </w:tcPr>
          <w:p w:rsidR="00FC63F1" w:rsidRDefault="00FC63F1" w:rsidP="00FC63F1">
            <w:pPr>
              <w:rPr>
                <w:rFonts w:ascii="Arial" w:hAnsi="Arial" w:cs="Arial"/>
                <w:color w:val="000000"/>
                <w:sz w:val="20"/>
                <w:szCs w:val="20"/>
              </w:rPr>
            </w:pPr>
          </w:p>
        </w:tc>
        <w:tc>
          <w:tcPr>
            <w:tcW w:w="3118" w:type="dxa"/>
          </w:tcPr>
          <w:p w:rsidR="00FC63F1" w:rsidRDefault="00FC63F1" w:rsidP="000E3E3D">
            <w:pPr>
              <w:ind w:right="-53"/>
              <w:rPr>
                <w:rFonts w:ascii="Arial" w:hAnsi="Arial" w:cs="Arial"/>
                <w:color w:val="000000"/>
                <w:sz w:val="20"/>
                <w:szCs w:val="20"/>
              </w:rPr>
            </w:pPr>
            <w:r>
              <w:rPr>
                <w:rFonts w:ascii="Arial" w:hAnsi="Arial" w:cs="Arial"/>
                <w:color w:val="000000"/>
                <w:sz w:val="20"/>
                <w:szCs w:val="20"/>
              </w:rPr>
              <w:t xml:space="preserve">Introduce learner voice activities to measure learner understanding of the relevance of English and mathematics by </w:t>
            </w:r>
            <w:r w:rsidR="00C533C3">
              <w:rPr>
                <w:rFonts w:ascii="Arial" w:hAnsi="Arial" w:cs="Arial"/>
                <w:color w:val="000000"/>
                <w:sz w:val="20"/>
                <w:szCs w:val="20"/>
              </w:rPr>
              <w:t>Ap</w:t>
            </w:r>
            <w:r>
              <w:rPr>
                <w:rFonts w:ascii="Arial" w:hAnsi="Arial" w:cs="Arial"/>
                <w:color w:val="000000"/>
                <w:sz w:val="20"/>
                <w:szCs w:val="20"/>
              </w:rPr>
              <w:t>r 15</w:t>
            </w:r>
          </w:p>
        </w:tc>
        <w:tc>
          <w:tcPr>
            <w:tcW w:w="1559" w:type="dxa"/>
          </w:tcPr>
          <w:p w:rsidR="00FC63F1" w:rsidRDefault="00FC63F1" w:rsidP="00FC63F1">
            <w:pPr>
              <w:ind w:right="-53"/>
              <w:rPr>
                <w:rFonts w:ascii="Arial" w:hAnsi="Arial" w:cs="Arial"/>
                <w:color w:val="000000"/>
                <w:sz w:val="20"/>
                <w:szCs w:val="20"/>
              </w:rPr>
            </w:pPr>
            <w:r>
              <w:rPr>
                <w:rFonts w:ascii="Arial" w:hAnsi="Arial" w:cs="Arial"/>
                <w:color w:val="000000"/>
                <w:sz w:val="20"/>
                <w:szCs w:val="20"/>
              </w:rPr>
              <w:t>Asst</w:t>
            </w:r>
            <w:r w:rsidR="003F6BB3">
              <w:rPr>
                <w:rFonts w:ascii="Arial" w:hAnsi="Arial" w:cs="Arial"/>
                <w:color w:val="000000"/>
                <w:sz w:val="20"/>
                <w:szCs w:val="20"/>
              </w:rPr>
              <w:t>.</w:t>
            </w:r>
            <w:r>
              <w:rPr>
                <w:rFonts w:ascii="Arial" w:hAnsi="Arial" w:cs="Arial"/>
                <w:color w:val="000000"/>
                <w:sz w:val="20"/>
                <w:szCs w:val="20"/>
              </w:rPr>
              <w:t xml:space="preserve"> Principal</w:t>
            </w:r>
          </w:p>
        </w:tc>
        <w:tc>
          <w:tcPr>
            <w:tcW w:w="3969" w:type="dxa"/>
          </w:tcPr>
          <w:p w:rsidR="00FC63F1" w:rsidRPr="004D3CC3" w:rsidRDefault="007E5F43" w:rsidP="00FC63F1">
            <w:pPr>
              <w:ind w:right="-53"/>
              <w:rPr>
                <w:rFonts w:ascii="Arial" w:hAnsi="Arial" w:cs="Arial"/>
                <w:color w:val="000000"/>
                <w:sz w:val="20"/>
                <w:szCs w:val="20"/>
              </w:rPr>
            </w:pPr>
            <w:r>
              <w:rPr>
                <w:rFonts w:ascii="Arial" w:hAnsi="Arial" w:cs="Arial"/>
                <w:color w:val="000000"/>
                <w:sz w:val="20"/>
                <w:szCs w:val="20"/>
              </w:rPr>
              <w:t xml:space="preserve">Revised learner voice process identified and include English and mathematics questions. </w:t>
            </w:r>
          </w:p>
        </w:tc>
        <w:tc>
          <w:tcPr>
            <w:tcW w:w="709" w:type="dxa"/>
            <w:tcBorders>
              <w:bottom w:val="single" w:sz="4" w:space="0" w:color="000000"/>
            </w:tcBorders>
            <w:shd w:val="clear" w:color="auto" w:fill="FFC000"/>
          </w:tcPr>
          <w:p w:rsidR="00FC63F1" w:rsidRDefault="00FC63F1" w:rsidP="00FC63F1">
            <w:pPr>
              <w:rPr>
                <w:rFonts w:ascii="Arial" w:hAnsi="Arial" w:cs="Arial"/>
                <w:sz w:val="20"/>
                <w:szCs w:val="20"/>
              </w:rPr>
            </w:pPr>
          </w:p>
        </w:tc>
      </w:tr>
    </w:tbl>
    <w:p w:rsidR="000B58BB" w:rsidRDefault="000B58BB" w:rsidP="00E32B0F">
      <w:pPr>
        <w:tabs>
          <w:tab w:val="left" w:pos="13140"/>
        </w:tabs>
        <w:ind w:left="-1077" w:right="-53"/>
        <w:rPr>
          <w:rFonts w:ascii="Arial" w:hAnsi="Arial" w:cs="Arial"/>
          <w:b/>
          <w:color w:val="000000"/>
          <w:sz w:val="28"/>
          <w:szCs w:val="28"/>
        </w:rPr>
      </w:pPr>
    </w:p>
    <w:p w:rsidR="000B58BB" w:rsidRDefault="000B58BB" w:rsidP="00E32B0F">
      <w:pPr>
        <w:tabs>
          <w:tab w:val="left" w:pos="13140"/>
        </w:tabs>
        <w:ind w:left="-1077" w:right="-53"/>
        <w:rPr>
          <w:rFonts w:ascii="Arial" w:hAnsi="Arial" w:cs="Arial"/>
          <w:b/>
          <w:color w:val="000000"/>
          <w:sz w:val="28"/>
          <w:szCs w:val="28"/>
        </w:rPr>
      </w:pPr>
    </w:p>
    <w:tbl>
      <w:tblPr>
        <w:tblW w:w="16069"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9"/>
      </w:tblGrid>
      <w:tr w:rsidR="000B58BB" w:rsidRPr="00D3343D" w:rsidTr="00FC63F1">
        <w:tc>
          <w:tcPr>
            <w:tcW w:w="16069" w:type="dxa"/>
            <w:shd w:val="clear" w:color="auto" w:fill="auto"/>
          </w:tcPr>
          <w:p w:rsidR="000B58BB" w:rsidRPr="00D3343D" w:rsidRDefault="00410FC0" w:rsidP="00D3343D">
            <w:pPr>
              <w:tabs>
                <w:tab w:val="left" w:pos="13140"/>
              </w:tabs>
              <w:ind w:right="-53"/>
              <w:rPr>
                <w:rFonts w:ascii="Arial" w:hAnsi="Arial" w:cs="Arial"/>
                <w:b/>
                <w:color w:val="000000"/>
                <w:sz w:val="28"/>
                <w:szCs w:val="28"/>
              </w:rPr>
            </w:pPr>
            <w:r>
              <w:rPr>
                <w:rFonts w:ascii="Arial" w:hAnsi="Arial" w:cs="Arial"/>
                <w:b/>
                <w:color w:val="000000"/>
                <w:sz w:val="28"/>
                <w:szCs w:val="28"/>
              </w:rPr>
              <w:t xml:space="preserve">4   </w:t>
            </w:r>
            <w:r w:rsidR="00385D70">
              <w:rPr>
                <w:rFonts w:ascii="Arial" w:hAnsi="Arial" w:cs="Arial"/>
                <w:b/>
                <w:color w:val="000000"/>
                <w:sz w:val="28"/>
                <w:szCs w:val="28"/>
              </w:rPr>
              <w:t xml:space="preserve">  </w:t>
            </w:r>
            <w:r w:rsidR="000B58BB" w:rsidRPr="00D3343D">
              <w:rPr>
                <w:rFonts w:ascii="Arial" w:hAnsi="Arial" w:cs="Arial"/>
                <w:b/>
                <w:color w:val="000000"/>
                <w:sz w:val="28"/>
                <w:szCs w:val="28"/>
              </w:rPr>
              <w:t>DATA:</w:t>
            </w:r>
          </w:p>
          <w:p w:rsidR="000B58BB" w:rsidRPr="00D3343D" w:rsidRDefault="000B58BB" w:rsidP="00410FC0">
            <w:pPr>
              <w:numPr>
                <w:ilvl w:val="0"/>
                <w:numId w:val="1"/>
              </w:numPr>
              <w:tabs>
                <w:tab w:val="left" w:pos="935"/>
              </w:tabs>
              <w:ind w:left="935" w:right="-53"/>
              <w:rPr>
                <w:rFonts w:ascii="Arial" w:hAnsi="Arial" w:cs="Arial"/>
                <w:color w:val="000000"/>
                <w:sz w:val="28"/>
                <w:szCs w:val="28"/>
              </w:rPr>
            </w:pPr>
            <w:r w:rsidRPr="00D3343D">
              <w:rPr>
                <w:rFonts w:ascii="Arial" w:hAnsi="Arial" w:cs="Arial"/>
                <w:color w:val="000000"/>
                <w:sz w:val="28"/>
                <w:szCs w:val="28"/>
              </w:rPr>
              <w:t>Improve the use of data and feedback as an effective tool to manage and improve the provision and to provi</w:t>
            </w:r>
            <w:r w:rsidR="004D3CC3" w:rsidRPr="00D3343D">
              <w:rPr>
                <w:rFonts w:ascii="Arial" w:hAnsi="Arial" w:cs="Arial"/>
                <w:color w:val="000000"/>
                <w:sz w:val="28"/>
                <w:szCs w:val="28"/>
              </w:rPr>
              <w:t>de frequent measures of learner</w:t>
            </w:r>
            <w:r w:rsidRPr="00D3343D">
              <w:rPr>
                <w:rFonts w:ascii="Arial" w:hAnsi="Arial" w:cs="Arial"/>
                <w:color w:val="000000"/>
                <w:sz w:val="28"/>
                <w:szCs w:val="28"/>
              </w:rPr>
              <w:t xml:space="preserve"> achievements, and, in particular the wider impact of Community Learning.</w:t>
            </w:r>
          </w:p>
        </w:tc>
      </w:tr>
    </w:tbl>
    <w:p w:rsidR="000B58BB" w:rsidRPr="0044718D" w:rsidRDefault="000B58BB" w:rsidP="000B58BB">
      <w:pPr>
        <w:tabs>
          <w:tab w:val="left" w:pos="13140"/>
        </w:tabs>
        <w:ind w:left="-1077" w:right="-53"/>
        <w:rPr>
          <w:rFonts w:ascii="Arial" w:hAnsi="Arial" w:cs="Arial"/>
          <w:b/>
          <w:color w:val="00B050"/>
          <w:sz w:val="16"/>
          <w:szCs w:val="28"/>
        </w:rPr>
      </w:pPr>
    </w:p>
    <w:tbl>
      <w:tblPr>
        <w:tblW w:w="16018" w:type="dxa"/>
        <w:tblInd w:w="-1026" w:type="dxa"/>
        <w:tblBorders>
          <w:top w:val="single" w:sz="4" w:space="0" w:color="auto"/>
          <w:left w:val="single" w:sz="4" w:space="0" w:color="auto"/>
          <w:bottom w:val="single" w:sz="4" w:space="0" w:color="000000"/>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2126"/>
        <w:gridCol w:w="993"/>
        <w:gridCol w:w="3118"/>
        <w:gridCol w:w="1559"/>
        <w:gridCol w:w="3969"/>
        <w:gridCol w:w="709"/>
      </w:tblGrid>
      <w:tr w:rsidR="000B58BB" w:rsidTr="00FC63F1">
        <w:trPr>
          <w:tblHeader/>
        </w:trPr>
        <w:tc>
          <w:tcPr>
            <w:tcW w:w="567" w:type="dxa"/>
          </w:tcPr>
          <w:p w:rsidR="000B58BB" w:rsidRDefault="000B58BB" w:rsidP="000B58BB">
            <w:pPr>
              <w:rPr>
                <w:rFonts w:ascii="Arial" w:hAnsi="Arial" w:cs="Arial"/>
                <w:b/>
                <w:color w:val="000000"/>
                <w:sz w:val="20"/>
                <w:szCs w:val="20"/>
              </w:rPr>
            </w:pPr>
            <w:r>
              <w:rPr>
                <w:rFonts w:ascii="Arial" w:hAnsi="Arial" w:cs="Arial"/>
                <w:b/>
                <w:color w:val="000000"/>
                <w:sz w:val="20"/>
                <w:szCs w:val="20"/>
              </w:rPr>
              <w:t>Ob.</w:t>
            </w:r>
          </w:p>
          <w:p w:rsidR="000B58BB" w:rsidRPr="00054B17" w:rsidRDefault="000B58BB" w:rsidP="000B58BB">
            <w:pPr>
              <w:rPr>
                <w:rFonts w:ascii="Arial" w:hAnsi="Arial" w:cs="Arial"/>
                <w:b/>
                <w:color w:val="000000"/>
                <w:sz w:val="20"/>
                <w:szCs w:val="20"/>
              </w:rPr>
            </w:pPr>
            <w:r>
              <w:rPr>
                <w:rFonts w:ascii="Arial" w:hAnsi="Arial" w:cs="Arial"/>
                <w:b/>
                <w:color w:val="000000"/>
                <w:sz w:val="20"/>
                <w:szCs w:val="20"/>
              </w:rPr>
              <w:t>No.</w:t>
            </w:r>
          </w:p>
        </w:tc>
        <w:tc>
          <w:tcPr>
            <w:tcW w:w="2977" w:type="dxa"/>
          </w:tcPr>
          <w:p w:rsidR="000B58BB" w:rsidRPr="00054B17" w:rsidRDefault="000B58BB" w:rsidP="000B58BB">
            <w:pPr>
              <w:ind w:left="113"/>
              <w:rPr>
                <w:rFonts w:ascii="Arial" w:hAnsi="Arial" w:cs="Arial"/>
                <w:b/>
                <w:color w:val="000000"/>
                <w:sz w:val="20"/>
                <w:szCs w:val="20"/>
              </w:rPr>
            </w:pPr>
            <w:r w:rsidRPr="00054B17">
              <w:rPr>
                <w:rFonts w:ascii="Arial" w:hAnsi="Arial" w:cs="Arial"/>
                <w:b/>
                <w:color w:val="000000"/>
                <w:sz w:val="20"/>
                <w:szCs w:val="20"/>
              </w:rPr>
              <w:t>Action</w:t>
            </w:r>
          </w:p>
        </w:tc>
        <w:tc>
          <w:tcPr>
            <w:tcW w:w="2126" w:type="dxa"/>
          </w:tcPr>
          <w:p w:rsidR="000B58BB" w:rsidRPr="00054B17" w:rsidRDefault="000B58BB" w:rsidP="000B58BB">
            <w:pPr>
              <w:rPr>
                <w:rFonts w:ascii="Arial" w:hAnsi="Arial" w:cs="Arial"/>
                <w:b/>
                <w:color w:val="000000"/>
                <w:sz w:val="20"/>
                <w:szCs w:val="20"/>
              </w:rPr>
            </w:pPr>
            <w:r>
              <w:rPr>
                <w:rFonts w:ascii="Arial" w:hAnsi="Arial" w:cs="Arial"/>
                <w:b/>
                <w:color w:val="000000"/>
                <w:sz w:val="20"/>
                <w:szCs w:val="20"/>
              </w:rPr>
              <w:t>Expected Outcome</w:t>
            </w:r>
          </w:p>
        </w:tc>
        <w:tc>
          <w:tcPr>
            <w:tcW w:w="993" w:type="dxa"/>
          </w:tcPr>
          <w:p w:rsidR="000B58BB" w:rsidRPr="00054B17" w:rsidRDefault="000B58BB" w:rsidP="000B58BB">
            <w:pPr>
              <w:rPr>
                <w:rFonts w:ascii="Arial" w:hAnsi="Arial" w:cs="Arial"/>
                <w:b/>
                <w:color w:val="000000"/>
                <w:sz w:val="20"/>
                <w:szCs w:val="20"/>
              </w:rPr>
            </w:pPr>
            <w:r>
              <w:rPr>
                <w:rFonts w:ascii="Arial" w:hAnsi="Arial" w:cs="Arial"/>
                <w:b/>
                <w:color w:val="000000"/>
                <w:sz w:val="20"/>
                <w:szCs w:val="20"/>
              </w:rPr>
              <w:t>Target Date</w:t>
            </w:r>
          </w:p>
        </w:tc>
        <w:tc>
          <w:tcPr>
            <w:tcW w:w="3118" w:type="dxa"/>
          </w:tcPr>
          <w:p w:rsidR="000B58BB" w:rsidRDefault="000B58BB" w:rsidP="000B58BB">
            <w:pPr>
              <w:rPr>
                <w:rFonts w:ascii="Arial" w:hAnsi="Arial" w:cs="Arial"/>
                <w:b/>
                <w:color w:val="000000"/>
                <w:sz w:val="20"/>
                <w:szCs w:val="20"/>
              </w:rPr>
            </w:pPr>
            <w:r>
              <w:rPr>
                <w:rFonts w:ascii="Arial" w:hAnsi="Arial" w:cs="Arial"/>
                <w:b/>
                <w:color w:val="000000"/>
                <w:sz w:val="20"/>
                <w:szCs w:val="20"/>
              </w:rPr>
              <w:t>Milestones</w:t>
            </w:r>
          </w:p>
        </w:tc>
        <w:tc>
          <w:tcPr>
            <w:tcW w:w="1559" w:type="dxa"/>
          </w:tcPr>
          <w:p w:rsidR="000B58BB" w:rsidRDefault="000B58BB" w:rsidP="000B58BB">
            <w:pPr>
              <w:rPr>
                <w:rFonts w:ascii="Arial" w:hAnsi="Arial" w:cs="Arial"/>
                <w:b/>
                <w:color w:val="000000"/>
                <w:sz w:val="20"/>
                <w:szCs w:val="20"/>
              </w:rPr>
            </w:pPr>
            <w:r>
              <w:rPr>
                <w:rFonts w:ascii="Arial" w:hAnsi="Arial" w:cs="Arial"/>
                <w:b/>
                <w:color w:val="000000"/>
                <w:sz w:val="20"/>
                <w:szCs w:val="20"/>
              </w:rPr>
              <w:t>Person</w:t>
            </w:r>
          </w:p>
          <w:p w:rsidR="000B58BB" w:rsidRPr="00054B17" w:rsidRDefault="000B58BB" w:rsidP="000B58BB">
            <w:pPr>
              <w:rPr>
                <w:rFonts w:ascii="Arial" w:hAnsi="Arial" w:cs="Arial"/>
                <w:b/>
                <w:color w:val="000000"/>
                <w:sz w:val="20"/>
                <w:szCs w:val="20"/>
              </w:rPr>
            </w:pPr>
            <w:r>
              <w:rPr>
                <w:rFonts w:ascii="Arial" w:hAnsi="Arial" w:cs="Arial"/>
                <w:b/>
                <w:color w:val="000000"/>
                <w:sz w:val="20"/>
                <w:szCs w:val="20"/>
              </w:rPr>
              <w:t>Responsible</w:t>
            </w:r>
          </w:p>
        </w:tc>
        <w:tc>
          <w:tcPr>
            <w:tcW w:w="3969" w:type="dxa"/>
          </w:tcPr>
          <w:p w:rsidR="000B58BB" w:rsidRPr="00054B17" w:rsidRDefault="000B58BB" w:rsidP="000B58BB">
            <w:pPr>
              <w:rPr>
                <w:rFonts w:ascii="Arial" w:hAnsi="Arial" w:cs="Arial"/>
                <w:b/>
                <w:color w:val="000000"/>
                <w:sz w:val="20"/>
                <w:szCs w:val="20"/>
              </w:rPr>
            </w:pPr>
            <w:r>
              <w:rPr>
                <w:rFonts w:ascii="Arial" w:hAnsi="Arial" w:cs="Arial"/>
                <w:b/>
                <w:color w:val="000000"/>
                <w:sz w:val="20"/>
                <w:szCs w:val="20"/>
              </w:rPr>
              <w:t>Progress and Impact</w:t>
            </w:r>
          </w:p>
        </w:tc>
        <w:tc>
          <w:tcPr>
            <w:tcW w:w="709" w:type="dxa"/>
          </w:tcPr>
          <w:p w:rsidR="000B58BB" w:rsidRDefault="00B712F0" w:rsidP="000B58BB">
            <w:pPr>
              <w:rPr>
                <w:rFonts w:ascii="Arial" w:hAnsi="Arial" w:cs="Arial"/>
                <w:b/>
                <w:color w:val="000000"/>
                <w:sz w:val="20"/>
                <w:szCs w:val="20"/>
              </w:rPr>
            </w:pPr>
            <w:r>
              <w:rPr>
                <w:rFonts w:ascii="Arial" w:hAnsi="Arial" w:cs="Arial"/>
                <w:b/>
                <w:color w:val="000000"/>
                <w:sz w:val="20"/>
                <w:szCs w:val="20"/>
              </w:rPr>
              <w:t>RAG</w:t>
            </w:r>
          </w:p>
        </w:tc>
      </w:tr>
      <w:tr w:rsidR="007D10F7" w:rsidTr="00521F3C">
        <w:tc>
          <w:tcPr>
            <w:tcW w:w="567" w:type="dxa"/>
            <w:vMerge w:val="restart"/>
          </w:tcPr>
          <w:p w:rsidR="007D10F7" w:rsidRDefault="007D10F7" w:rsidP="000B58BB">
            <w:pPr>
              <w:pStyle w:val="Default"/>
              <w:rPr>
                <w:rFonts w:ascii="Arial" w:hAnsi="Arial" w:cs="Arial"/>
                <w:b/>
                <w:sz w:val="20"/>
                <w:szCs w:val="20"/>
              </w:rPr>
            </w:pPr>
            <w:r>
              <w:rPr>
                <w:rFonts w:ascii="Arial" w:hAnsi="Arial" w:cs="Arial"/>
                <w:b/>
                <w:sz w:val="20"/>
                <w:szCs w:val="20"/>
              </w:rPr>
              <w:t>4.1</w:t>
            </w:r>
          </w:p>
        </w:tc>
        <w:tc>
          <w:tcPr>
            <w:tcW w:w="2977" w:type="dxa"/>
            <w:vMerge w:val="restart"/>
          </w:tcPr>
          <w:p w:rsidR="007D10F7" w:rsidRPr="00C21F16" w:rsidRDefault="007D10F7" w:rsidP="000B58BB">
            <w:pPr>
              <w:rPr>
                <w:rFonts w:ascii="Arial" w:hAnsi="Arial" w:cs="Arial"/>
                <w:color w:val="000000"/>
                <w:sz w:val="20"/>
                <w:szCs w:val="20"/>
              </w:rPr>
            </w:pPr>
            <w:r>
              <w:rPr>
                <w:rFonts w:ascii="Arial" w:hAnsi="Arial" w:cs="Arial"/>
                <w:sz w:val="20"/>
              </w:rPr>
              <w:t>Introduce accessible key</w:t>
            </w:r>
            <w:r w:rsidRPr="00C21F16">
              <w:rPr>
                <w:rFonts w:ascii="Arial" w:hAnsi="Arial" w:cs="Arial"/>
                <w:sz w:val="20"/>
              </w:rPr>
              <w:t xml:space="preserve"> data sets to manage and monitor the provision</w:t>
            </w:r>
          </w:p>
        </w:tc>
        <w:tc>
          <w:tcPr>
            <w:tcW w:w="2126" w:type="dxa"/>
            <w:vMerge w:val="restart"/>
          </w:tcPr>
          <w:p w:rsidR="007D10F7" w:rsidRDefault="007D10F7" w:rsidP="0021274F">
            <w:pPr>
              <w:tabs>
                <w:tab w:val="left" w:pos="317"/>
              </w:tabs>
              <w:rPr>
                <w:rFonts w:ascii="Arial" w:hAnsi="Arial" w:cs="Arial"/>
                <w:sz w:val="20"/>
                <w:szCs w:val="20"/>
              </w:rPr>
            </w:pPr>
            <w:r>
              <w:rPr>
                <w:rFonts w:ascii="Arial" w:hAnsi="Arial" w:cs="Arial"/>
                <w:sz w:val="20"/>
                <w:szCs w:val="20"/>
              </w:rPr>
              <w:t>Data is used effectively by senior and curriculum managers to monitor manage and improve provision.</w:t>
            </w:r>
          </w:p>
          <w:p w:rsidR="007D10F7" w:rsidRDefault="007D10F7" w:rsidP="0021274F">
            <w:pPr>
              <w:tabs>
                <w:tab w:val="left" w:pos="317"/>
              </w:tabs>
              <w:rPr>
                <w:rFonts w:ascii="Arial" w:hAnsi="Arial" w:cs="Arial"/>
                <w:sz w:val="20"/>
                <w:szCs w:val="20"/>
              </w:rPr>
            </w:pPr>
          </w:p>
          <w:p w:rsidR="007D10F7" w:rsidRDefault="007D10F7" w:rsidP="0021274F">
            <w:pPr>
              <w:tabs>
                <w:tab w:val="left" w:pos="317"/>
              </w:tabs>
              <w:rPr>
                <w:rFonts w:ascii="Arial" w:hAnsi="Arial" w:cs="Arial"/>
                <w:sz w:val="20"/>
                <w:szCs w:val="20"/>
              </w:rPr>
            </w:pPr>
            <w:r>
              <w:rPr>
                <w:rFonts w:ascii="Arial" w:hAnsi="Arial" w:cs="Arial"/>
                <w:sz w:val="20"/>
                <w:szCs w:val="20"/>
              </w:rPr>
              <w:t>Accessible data is used effectively by governors to monitor provision and hold senior managers to account.</w:t>
            </w:r>
          </w:p>
          <w:p w:rsidR="007D10F7" w:rsidRDefault="007D10F7" w:rsidP="0021274F">
            <w:pPr>
              <w:tabs>
                <w:tab w:val="left" w:pos="317"/>
              </w:tabs>
              <w:rPr>
                <w:rFonts w:ascii="Arial" w:hAnsi="Arial" w:cs="Arial"/>
                <w:sz w:val="20"/>
                <w:szCs w:val="20"/>
              </w:rPr>
            </w:pPr>
          </w:p>
          <w:p w:rsidR="007D10F7" w:rsidRDefault="007D10F7" w:rsidP="00554FC3">
            <w:pPr>
              <w:tabs>
                <w:tab w:val="left" w:pos="317"/>
              </w:tabs>
              <w:rPr>
                <w:rFonts w:ascii="Arial" w:hAnsi="Arial" w:cs="Arial"/>
                <w:sz w:val="20"/>
                <w:szCs w:val="20"/>
              </w:rPr>
            </w:pPr>
          </w:p>
        </w:tc>
        <w:tc>
          <w:tcPr>
            <w:tcW w:w="993" w:type="dxa"/>
            <w:vMerge w:val="restart"/>
          </w:tcPr>
          <w:p w:rsidR="007D10F7" w:rsidRDefault="007D10F7" w:rsidP="000B58BB">
            <w:pPr>
              <w:rPr>
                <w:rFonts w:ascii="Arial" w:hAnsi="Arial" w:cs="Arial"/>
                <w:color w:val="000000"/>
                <w:sz w:val="20"/>
                <w:szCs w:val="20"/>
              </w:rPr>
            </w:pPr>
            <w:r>
              <w:rPr>
                <w:rFonts w:ascii="Arial" w:hAnsi="Arial" w:cs="Arial"/>
                <w:color w:val="000000"/>
                <w:sz w:val="20"/>
                <w:szCs w:val="20"/>
              </w:rPr>
              <w:t>June 15</w:t>
            </w:r>
          </w:p>
        </w:tc>
        <w:tc>
          <w:tcPr>
            <w:tcW w:w="3118" w:type="dxa"/>
          </w:tcPr>
          <w:p w:rsidR="007D10F7" w:rsidRDefault="007D10F7" w:rsidP="00264574">
            <w:pPr>
              <w:rPr>
                <w:rFonts w:ascii="Arial" w:hAnsi="Arial" w:cs="Arial"/>
                <w:color w:val="000000"/>
                <w:sz w:val="20"/>
                <w:szCs w:val="20"/>
              </w:rPr>
            </w:pPr>
            <w:r>
              <w:rPr>
                <w:rFonts w:ascii="Arial" w:hAnsi="Arial" w:cs="Arial"/>
                <w:color w:val="000000"/>
                <w:sz w:val="20"/>
                <w:szCs w:val="20"/>
              </w:rPr>
              <w:t>Introduce new  ILR software</w:t>
            </w:r>
          </w:p>
        </w:tc>
        <w:tc>
          <w:tcPr>
            <w:tcW w:w="1559" w:type="dxa"/>
          </w:tcPr>
          <w:p w:rsidR="007D10F7" w:rsidRDefault="007D10F7" w:rsidP="001F3C13">
            <w:pPr>
              <w:ind w:right="-53"/>
              <w:rPr>
                <w:rFonts w:ascii="Arial" w:hAnsi="Arial" w:cs="Arial"/>
                <w:color w:val="000000"/>
                <w:sz w:val="20"/>
                <w:szCs w:val="20"/>
              </w:rPr>
            </w:pPr>
            <w:r>
              <w:rPr>
                <w:rFonts w:ascii="Arial" w:hAnsi="Arial" w:cs="Arial"/>
                <w:color w:val="000000"/>
                <w:sz w:val="20"/>
                <w:szCs w:val="20"/>
              </w:rPr>
              <w:t xml:space="preserve">Interim Deputy </w:t>
            </w:r>
          </w:p>
        </w:tc>
        <w:tc>
          <w:tcPr>
            <w:tcW w:w="3969" w:type="dxa"/>
          </w:tcPr>
          <w:p w:rsidR="007D10F7" w:rsidRDefault="007D10F7" w:rsidP="00B81D0B">
            <w:pPr>
              <w:ind w:right="-53"/>
              <w:rPr>
                <w:rFonts w:ascii="Arial" w:hAnsi="Arial" w:cs="Arial"/>
                <w:color w:val="000000"/>
                <w:sz w:val="20"/>
                <w:szCs w:val="20"/>
              </w:rPr>
            </w:pPr>
            <w:r>
              <w:rPr>
                <w:rFonts w:ascii="Arial" w:hAnsi="Arial" w:cs="Arial"/>
                <w:color w:val="000000"/>
                <w:sz w:val="20"/>
                <w:szCs w:val="20"/>
              </w:rPr>
              <w:t>Successful trial patch of software completed Jan 19.</w:t>
            </w:r>
          </w:p>
          <w:p w:rsidR="007D10F7" w:rsidRDefault="007D10F7" w:rsidP="00B81D0B">
            <w:pPr>
              <w:ind w:right="-53"/>
              <w:rPr>
                <w:rFonts w:ascii="Arial" w:hAnsi="Arial" w:cs="Arial"/>
                <w:color w:val="000000"/>
                <w:sz w:val="20"/>
                <w:szCs w:val="20"/>
              </w:rPr>
            </w:pPr>
            <w:r>
              <w:rPr>
                <w:rFonts w:ascii="Arial" w:hAnsi="Arial" w:cs="Arial"/>
                <w:color w:val="000000"/>
                <w:sz w:val="20"/>
                <w:szCs w:val="20"/>
              </w:rPr>
              <w:t>Procurement and introduction of pro-achieve software Feb.</w:t>
            </w:r>
          </w:p>
          <w:p w:rsidR="007D10F7" w:rsidRDefault="007D10F7" w:rsidP="00B81D0B">
            <w:pPr>
              <w:ind w:right="-53"/>
              <w:rPr>
                <w:rFonts w:ascii="Arial" w:hAnsi="Arial" w:cs="Arial"/>
                <w:color w:val="000000"/>
                <w:sz w:val="20"/>
                <w:szCs w:val="20"/>
              </w:rPr>
            </w:pPr>
            <w:r>
              <w:rPr>
                <w:rFonts w:ascii="Arial" w:hAnsi="Arial" w:cs="Arial"/>
                <w:color w:val="000000"/>
                <w:sz w:val="20"/>
                <w:szCs w:val="20"/>
              </w:rPr>
              <w:t>All CMs and ACMs complete initial training.</w:t>
            </w:r>
          </w:p>
          <w:p w:rsidR="007D10F7" w:rsidRPr="00C21F16" w:rsidRDefault="007D10F7" w:rsidP="00B81D0B">
            <w:pPr>
              <w:ind w:right="-53"/>
              <w:rPr>
                <w:rFonts w:ascii="Arial" w:hAnsi="Arial" w:cs="Arial"/>
                <w:color w:val="000000"/>
                <w:sz w:val="20"/>
                <w:szCs w:val="20"/>
              </w:rPr>
            </w:pPr>
            <w:r>
              <w:rPr>
                <w:rFonts w:ascii="Arial" w:hAnsi="Arial" w:cs="Arial"/>
                <w:color w:val="000000"/>
                <w:sz w:val="20"/>
                <w:szCs w:val="20"/>
              </w:rPr>
              <w:t>MIS manage holds 1:1 MIS meetings with curriculum managers.</w:t>
            </w:r>
          </w:p>
        </w:tc>
        <w:tc>
          <w:tcPr>
            <w:tcW w:w="709" w:type="dxa"/>
            <w:shd w:val="clear" w:color="auto" w:fill="92D050"/>
          </w:tcPr>
          <w:p w:rsidR="007D10F7" w:rsidRDefault="007D10F7" w:rsidP="000B58BB">
            <w:pPr>
              <w:rPr>
                <w:rFonts w:ascii="Arial" w:hAnsi="Arial" w:cs="Arial"/>
                <w:sz w:val="20"/>
                <w:szCs w:val="20"/>
              </w:rPr>
            </w:pPr>
          </w:p>
        </w:tc>
      </w:tr>
      <w:tr w:rsidR="007D10F7" w:rsidTr="008C25A6">
        <w:tc>
          <w:tcPr>
            <w:tcW w:w="567" w:type="dxa"/>
            <w:vMerge/>
          </w:tcPr>
          <w:p w:rsidR="007D10F7" w:rsidRDefault="007D10F7" w:rsidP="000B58BB">
            <w:pPr>
              <w:pStyle w:val="Default"/>
              <w:rPr>
                <w:rFonts w:ascii="Arial" w:hAnsi="Arial" w:cs="Arial"/>
                <w:b/>
                <w:sz w:val="20"/>
                <w:szCs w:val="20"/>
              </w:rPr>
            </w:pPr>
          </w:p>
        </w:tc>
        <w:tc>
          <w:tcPr>
            <w:tcW w:w="2977" w:type="dxa"/>
            <w:vMerge/>
          </w:tcPr>
          <w:p w:rsidR="007D10F7" w:rsidRDefault="007D10F7" w:rsidP="000B58BB">
            <w:pPr>
              <w:rPr>
                <w:rFonts w:ascii="Arial" w:hAnsi="Arial" w:cs="Arial"/>
                <w:sz w:val="20"/>
              </w:rPr>
            </w:pPr>
          </w:p>
        </w:tc>
        <w:tc>
          <w:tcPr>
            <w:tcW w:w="2126" w:type="dxa"/>
            <w:vMerge/>
          </w:tcPr>
          <w:p w:rsidR="007D10F7" w:rsidRDefault="007D10F7" w:rsidP="0021274F">
            <w:pPr>
              <w:tabs>
                <w:tab w:val="left" w:pos="317"/>
              </w:tabs>
              <w:rPr>
                <w:rFonts w:ascii="Arial" w:hAnsi="Arial" w:cs="Arial"/>
                <w:sz w:val="20"/>
                <w:szCs w:val="20"/>
              </w:rPr>
            </w:pPr>
          </w:p>
        </w:tc>
        <w:tc>
          <w:tcPr>
            <w:tcW w:w="993" w:type="dxa"/>
            <w:vMerge/>
          </w:tcPr>
          <w:p w:rsidR="007D10F7" w:rsidRDefault="007D10F7" w:rsidP="000B58BB">
            <w:pPr>
              <w:rPr>
                <w:rFonts w:ascii="Arial" w:hAnsi="Arial" w:cs="Arial"/>
                <w:color w:val="000000"/>
                <w:sz w:val="20"/>
                <w:szCs w:val="20"/>
              </w:rPr>
            </w:pPr>
          </w:p>
        </w:tc>
        <w:tc>
          <w:tcPr>
            <w:tcW w:w="3118" w:type="dxa"/>
          </w:tcPr>
          <w:p w:rsidR="007D10F7" w:rsidRDefault="007D10F7" w:rsidP="00264574">
            <w:pPr>
              <w:rPr>
                <w:rFonts w:ascii="Arial" w:hAnsi="Arial" w:cs="Arial"/>
                <w:sz w:val="20"/>
                <w:szCs w:val="20"/>
              </w:rPr>
            </w:pPr>
            <w:r>
              <w:rPr>
                <w:rFonts w:ascii="Arial" w:hAnsi="Arial" w:cs="Arial"/>
                <w:sz w:val="20"/>
                <w:szCs w:val="20"/>
              </w:rPr>
              <w:t>Complete a needs analysis</w:t>
            </w:r>
            <w:r w:rsidRPr="007B3DFC">
              <w:rPr>
                <w:rFonts w:ascii="Arial" w:hAnsi="Arial" w:cs="Arial"/>
                <w:sz w:val="20"/>
                <w:szCs w:val="20"/>
              </w:rPr>
              <w:t xml:space="preserve"> identifying data and the purpose of collection</w:t>
            </w:r>
            <w:r>
              <w:rPr>
                <w:rFonts w:ascii="Arial" w:hAnsi="Arial" w:cs="Arial"/>
                <w:sz w:val="20"/>
                <w:szCs w:val="20"/>
              </w:rPr>
              <w:t xml:space="preserve"> by February 27</w:t>
            </w:r>
          </w:p>
        </w:tc>
        <w:tc>
          <w:tcPr>
            <w:tcW w:w="1559" w:type="dxa"/>
          </w:tcPr>
          <w:p w:rsidR="007D10F7" w:rsidRDefault="007D10F7" w:rsidP="000B58BB">
            <w:pPr>
              <w:ind w:right="-53"/>
              <w:rPr>
                <w:rFonts w:ascii="Arial" w:hAnsi="Arial" w:cs="Arial"/>
                <w:color w:val="000000"/>
                <w:sz w:val="20"/>
                <w:szCs w:val="20"/>
              </w:rPr>
            </w:pPr>
            <w:r>
              <w:rPr>
                <w:rFonts w:ascii="Arial" w:hAnsi="Arial" w:cs="Arial"/>
                <w:color w:val="000000"/>
                <w:sz w:val="20"/>
                <w:szCs w:val="20"/>
              </w:rPr>
              <w:t>Interim Deputy</w:t>
            </w:r>
          </w:p>
        </w:tc>
        <w:tc>
          <w:tcPr>
            <w:tcW w:w="3969" w:type="dxa"/>
          </w:tcPr>
          <w:p w:rsidR="007D10F7" w:rsidRDefault="007D10F7" w:rsidP="00B81D0B">
            <w:pPr>
              <w:ind w:right="-53"/>
              <w:rPr>
                <w:rFonts w:ascii="Arial" w:hAnsi="Arial" w:cs="Arial"/>
                <w:color w:val="000000"/>
                <w:sz w:val="20"/>
                <w:szCs w:val="20"/>
              </w:rPr>
            </w:pPr>
            <w:r>
              <w:rPr>
                <w:rFonts w:ascii="Arial" w:hAnsi="Arial" w:cs="Arial"/>
                <w:color w:val="000000"/>
                <w:sz w:val="20"/>
                <w:szCs w:val="20"/>
              </w:rPr>
              <w:t>External education consultant appointed; needs analysis completed and report shared with SMT.</w:t>
            </w:r>
          </w:p>
        </w:tc>
        <w:tc>
          <w:tcPr>
            <w:tcW w:w="709" w:type="dxa"/>
            <w:shd w:val="clear" w:color="auto" w:fill="92D050"/>
          </w:tcPr>
          <w:p w:rsidR="007D10F7" w:rsidRDefault="007D10F7" w:rsidP="000B58BB">
            <w:pPr>
              <w:rPr>
                <w:rFonts w:ascii="Arial" w:hAnsi="Arial" w:cs="Arial"/>
                <w:sz w:val="20"/>
                <w:szCs w:val="20"/>
              </w:rPr>
            </w:pPr>
          </w:p>
        </w:tc>
      </w:tr>
      <w:tr w:rsidR="007D10F7" w:rsidTr="00544813">
        <w:tc>
          <w:tcPr>
            <w:tcW w:w="567" w:type="dxa"/>
            <w:vMerge/>
          </w:tcPr>
          <w:p w:rsidR="007D10F7" w:rsidRDefault="007D10F7" w:rsidP="000B58BB">
            <w:pPr>
              <w:pStyle w:val="Default"/>
              <w:rPr>
                <w:rFonts w:ascii="Arial" w:hAnsi="Arial" w:cs="Arial"/>
                <w:b/>
                <w:sz w:val="20"/>
                <w:szCs w:val="20"/>
              </w:rPr>
            </w:pPr>
          </w:p>
        </w:tc>
        <w:tc>
          <w:tcPr>
            <w:tcW w:w="2977" w:type="dxa"/>
            <w:vMerge/>
          </w:tcPr>
          <w:p w:rsidR="007D10F7" w:rsidRPr="00C21F16" w:rsidRDefault="007D10F7" w:rsidP="000B58BB">
            <w:pPr>
              <w:rPr>
                <w:rFonts w:ascii="Arial" w:hAnsi="Arial" w:cs="Arial"/>
                <w:sz w:val="20"/>
              </w:rPr>
            </w:pPr>
          </w:p>
        </w:tc>
        <w:tc>
          <w:tcPr>
            <w:tcW w:w="2126" w:type="dxa"/>
            <w:vMerge/>
          </w:tcPr>
          <w:p w:rsidR="007D10F7" w:rsidRDefault="007D10F7" w:rsidP="009D13B5">
            <w:pPr>
              <w:tabs>
                <w:tab w:val="left" w:pos="317"/>
              </w:tabs>
              <w:rPr>
                <w:rFonts w:ascii="Arial" w:hAnsi="Arial" w:cs="Arial"/>
                <w:sz w:val="20"/>
                <w:szCs w:val="20"/>
              </w:rPr>
            </w:pPr>
          </w:p>
        </w:tc>
        <w:tc>
          <w:tcPr>
            <w:tcW w:w="993" w:type="dxa"/>
            <w:vMerge/>
          </w:tcPr>
          <w:p w:rsidR="007D10F7" w:rsidRDefault="007D10F7" w:rsidP="000B58BB">
            <w:pPr>
              <w:rPr>
                <w:rFonts w:ascii="Arial" w:hAnsi="Arial" w:cs="Arial"/>
                <w:color w:val="000000"/>
                <w:sz w:val="20"/>
                <w:szCs w:val="20"/>
              </w:rPr>
            </w:pPr>
          </w:p>
        </w:tc>
        <w:tc>
          <w:tcPr>
            <w:tcW w:w="3118" w:type="dxa"/>
          </w:tcPr>
          <w:p w:rsidR="007D10F7" w:rsidRPr="007B3DFC" w:rsidRDefault="007D10F7" w:rsidP="001F3C13">
            <w:pPr>
              <w:rPr>
                <w:rFonts w:ascii="Arial" w:hAnsi="Arial" w:cs="Arial"/>
                <w:sz w:val="20"/>
                <w:szCs w:val="20"/>
              </w:rPr>
            </w:pPr>
            <w:r>
              <w:rPr>
                <w:rFonts w:ascii="Arial" w:hAnsi="Arial" w:cs="Arial"/>
                <w:sz w:val="20"/>
                <w:szCs w:val="20"/>
              </w:rPr>
              <w:t xml:space="preserve">Identify data solution software and support managers in using  data reports by May 15 </w:t>
            </w:r>
          </w:p>
        </w:tc>
        <w:tc>
          <w:tcPr>
            <w:tcW w:w="1559" w:type="dxa"/>
          </w:tcPr>
          <w:p w:rsidR="007D10F7" w:rsidRDefault="007D10F7" w:rsidP="000B58BB">
            <w:pPr>
              <w:ind w:right="-53"/>
              <w:rPr>
                <w:rFonts w:ascii="Arial" w:hAnsi="Arial" w:cs="Arial"/>
                <w:color w:val="000000"/>
                <w:sz w:val="20"/>
                <w:szCs w:val="20"/>
              </w:rPr>
            </w:pPr>
            <w:r>
              <w:rPr>
                <w:rFonts w:ascii="Arial" w:hAnsi="Arial" w:cs="Arial"/>
                <w:color w:val="000000"/>
                <w:sz w:val="20"/>
                <w:szCs w:val="20"/>
              </w:rPr>
              <w:t>Interim Deputy</w:t>
            </w:r>
          </w:p>
        </w:tc>
        <w:tc>
          <w:tcPr>
            <w:tcW w:w="3969" w:type="dxa"/>
          </w:tcPr>
          <w:p w:rsidR="007D10F7" w:rsidRDefault="007D10F7" w:rsidP="009D13B5">
            <w:pPr>
              <w:ind w:right="-53"/>
              <w:rPr>
                <w:rFonts w:ascii="Arial" w:hAnsi="Arial" w:cs="Arial"/>
                <w:color w:val="000000"/>
                <w:sz w:val="20"/>
                <w:szCs w:val="20"/>
              </w:rPr>
            </w:pPr>
            <w:r>
              <w:rPr>
                <w:rFonts w:ascii="Arial" w:hAnsi="Arial" w:cs="Arial"/>
                <w:color w:val="000000"/>
                <w:sz w:val="20"/>
                <w:szCs w:val="20"/>
              </w:rPr>
              <w:t>Decision to procure EBS software.</w:t>
            </w:r>
          </w:p>
          <w:p w:rsidR="007D10F7" w:rsidRDefault="007D10F7" w:rsidP="009D13B5">
            <w:pPr>
              <w:ind w:right="-53"/>
              <w:rPr>
                <w:rFonts w:ascii="Arial" w:hAnsi="Arial" w:cs="Arial"/>
                <w:color w:val="000000"/>
                <w:sz w:val="20"/>
                <w:szCs w:val="20"/>
              </w:rPr>
            </w:pPr>
            <w:r>
              <w:rPr>
                <w:rFonts w:ascii="Arial" w:hAnsi="Arial" w:cs="Arial"/>
                <w:color w:val="000000"/>
                <w:sz w:val="20"/>
                <w:szCs w:val="20"/>
              </w:rPr>
              <w:t>Tribal Solutions meeting arranged for 2</w:t>
            </w:r>
            <w:r w:rsidR="00EB0929">
              <w:rPr>
                <w:rFonts w:ascii="Arial" w:hAnsi="Arial" w:cs="Arial"/>
                <w:color w:val="000000"/>
                <w:sz w:val="20"/>
                <w:szCs w:val="20"/>
              </w:rPr>
              <w:t>6</w:t>
            </w:r>
            <w:r>
              <w:rPr>
                <w:rFonts w:ascii="Arial" w:hAnsi="Arial" w:cs="Arial"/>
                <w:color w:val="000000"/>
                <w:sz w:val="20"/>
                <w:szCs w:val="20"/>
              </w:rPr>
              <w:t xml:space="preserve"> March to agree implementation plan.</w:t>
            </w:r>
          </w:p>
          <w:p w:rsidR="00637925" w:rsidRDefault="00637925" w:rsidP="009D13B5">
            <w:pPr>
              <w:ind w:right="-53"/>
              <w:rPr>
                <w:rFonts w:ascii="Arial" w:hAnsi="Arial" w:cs="Arial"/>
                <w:color w:val="000000"/>
                <w:sz w:val="20"/>
                <w:szCs w:val="20"/>
              </w:rPr>
            </w:pPr>
          </w:p>
          <w:p w:rsidR="00521F3C" w:rsidRDefault="007D10F7" w:rsidP="009D13B5">
            <w:pPr>
              <w:ind w:right="-53"/>
              <w:rPr>
                <w:rFonts w:ascii="Arial" w:hAnsi="Arial" w:cs="Arial"/>
                <w:color w:val="000000"/>
                <w:sz w:val="20"/>
                <w:szCs w:val="20"/>
              </w:rPr>
            </w:pPr>
            <w:r>
              <w:rPr>
                <w:rFonts w:ascii="Arial" w:hAnsi="Arial" w:cs="Arial"/>
                <w:color w:val="000000"/>
                <w:sz w:val="20"/>
                <w:szCs w:val="20"/>
              </w:rPr>
              <w:t>Ex</w:t>
            </w:r>
            <w:r w:rsidR="008C25A6">
              <w:rPr>
                <w:rFonts w:ascii="Arial" w:hAnsi="Arial" w:cs="Arial"/>
                <w:color w:val="000000"/>
                <w:sz w:val="20"/>
                <w:szCs w:val="20"/>
              </w:rPr>
              <w:t>ternal consultant identified to</w:t>
            </w:r>
            <w:r>
              <w:rPr>
                <w:rFonts w:ascii="Arial" w:hAnsi="Arial" w:cs="Arial"/>
                <w:color w:val="000000"/>
                <w:sz w:val="20"/>
                <w:szCs w:val="20"/>
              </w:rPr>
              <w:t xml:space="preserve"> produce ‘EBS type’ data reports for managers using existing Terms until EBS is in place</w:t>
            </w:r>
            <w:r w:rsidR="00521F3C">
              <w:rPr>
                <w:rFonts w:ascii="Arial" w:hAnsi="Arial" w:cs="Arial"/>
                <w:color w:val="000000"/>
                <w:sz w:val="20"/>
                <w:szCs w:val="20"/>
              </w:rPr>
              <w:t>.</w:t>
            </w:r>
          </w:p>
          <w:p w:rsidR="00637925" w:rsidRDefault="00637925" w:rsidP="009D13B5">
            <w:pPr>
              <w:ind w:right="-53"/>
              <w:rPr>
                <w:rFonts w:ascii="Arial" w:hAnsi="Arial" w:cs="Arial"/>
                <w:color w:val="000000"/>
                <w:sz w:val="20"/>
                <w:szCs w:val="20"/>
              </w:rPr>
            </w:pPr>
          </w:p>
          <w:p w:rsidR="00521F3C" w:rsidRDefault="00521F3C" w:rsidP="009D13B5">
            <w:pPr>
              <w:ind w:right="-53"/>
              <w:rPr>
                <w:rFonts w:ascii="Arial" w:hAnsi="Arial" w:cs="Arial"/>
                <w:color w:val="000000"/>
                <w:sz w:val="20"/>
                <w:szCs w:val="20"/>
              </w:rPr>
            </w:pPr>
            <w:r>
              <w:rPr>
                <w:rFonts w:ascii="Arial" w:hAnsi="Arial" w:cs="Arial"/>
                <w:color w:val="000000"/>
                <w:sz w:val="20"/>
                <w:szCs w:val="20"/>
              </w:rPr>
              <w:t>Case conference meeting held 13 April to with BTLS, Tribal, LAL MIS &amp; Resources manager and external consultant to agree a timescale for implementation by July.</w:t>
            </w:r>
          </w:p>
          <w:p w:rsidR="007D10F7" w:rsidRDefault="00521F3C" w:rsidP="009D13B5">
            <w:pPr>
              <w:ind w:right="-53"/>
              <w:rPr>
                <w:rFonts w:ascii="Arial" w:hAnsi="Arial" w:cs="Arial"/>
                <w:color w:val="000000"/>
                <w:sz w:val="20"/>
                <w:szCs w:val="20"/>
              </w:rPr>
            </w:pPr>
            <w:r>
              <w:rPr>
                <w:rFonts w:ascii="Arial" w:hAnsi="Arial" w:cs="Arial"/>
                <w:color w:val="000000"/>
                <w:sz w:val="20"/>
                <w:szCs w:val="20"/>
              </w:rPr>
              <w:t xml:space="preserve">BTLS Project Manager appointed - David Broughton.  Estates </w:t>
            </w:r>
            <w:proofErr w:type="gramStart"/>
            <w:r>
              <w:rPr>
                <w:rFonts w:ascii="Arial" w:hAnsi="Arial" w:cs="Arial"/>
                <w:color w:val="000000"/>
                <w:sz w:val="20"/>
                <w:szCs w:val="20"/>
              </w:rPr>
              <w:t xml:space="preserve">&amp; </w:t>
            </w:r>
            <w:r w:rsidR="00A9747B">
              <w:rPr>
                <w:rFonts w:ascii="Arial" w:hAnsi="Arial" w:cs="Arial"/>
                <w:color w:val="000000"/>
                <w:sz w:val="20"/>
                <w:szCs w:val="20"/>
              </w:rPr>
              <w:t xml:space="preserve"> </w:t>
            </w:r>
            <w:r>
              <w:rPr>
                <w:rFonts w:ascii="Arial" w:hAnsi="Arial" w:cs="Arial"/>
                <w:color w:val="000000"/>
                <w:sz w:val="20"/>
                <w:szCs w:val="20"/>
              </w:rPr>
              <w:t>Resources</w:t>
            </w:r>
            <w:proofErr w:type="gramEnd"/>
            <w:r>
              <w:rPr>
                <w:rFonts w:ascii="Arial" w:hAnsi="Arial" w:cs="Arial"/>
                <w:color w:val="000000"/>
                <w:sz w:val="20"/>
                <w:szCs w:val="20"/>
              </w:rPr>
              <w:t xml:space="preserve">  Manager identified as the link person to bring different members of the project teams together and report to SMT on progress.</w:t>
            </w:r>
            <w:r w:rsidR="007D10F7">
              <w:rPr>
                <w:rFonts w:ascii="Arial" w:hAnsi="Arial" w:cs="Arial"/>
                <w:color w:val="000000"/>
                <w:sz w:val="20"/>
                <w:szCs w:val="20"/>
              </w:rPr>
              <w:t xml:space="preserve"> </w:t>
            </w:r>
          </w:p>
          <w:p w:rsidR="008C25A6" w:rsidRDefault="008C25A6" w:rsidP="009D13B5">
            <w:pPr>
              <w:ind w:right="-53"/>
              <w:rPr>
                <w:rFonts w:ascii="Arial" w:hAnsi="Arial" w:cs="Arial"/>
                <w:color w:val="000000"/>
                <w:sz w:val="20"/>
                <w:szCs w:val="20"/>
              </w:rPr>
            </w:pPr>
            <w:r>
              <w:rPr>
                <w:rFonts w:ascii="Arial" w:hAnsi="Arial" w:cs="Arial"/>
                <w:color w:val="000000"/>
                <w:sz w:val="20"/>
                <w:szCs w:val="20"/>
              </w:rPr>
              <w:t>Implementation timeline agreed; BTLS building the server to house the software, early indications are that the timescale will be tight.</w:t>
            </w:r>
          </w:p>
        </w:tc>
        <w:tc>
          <w:tcPr>
            <w:tcW w:w="709" w:type="dxa"/>
            <w:shd w:val="clear" w:color="auto" w:fill="FFC000"/>
          </w:tcPr>
          <w:p w:rsidR="007D10F7" w:rsidRDefault="007D10F7" w:rsidP="000B58BB">
            <w:pPr>
              <w:rPr>
                <w:rFonts w:ascii="Arial" w:hAnsi="Arial" w:cs="Arial"/>
                <w:sz w:val="20"/>
                <w:szCs w:val="20"/>
              </w:rPr>
            </w:pPr>
          </w:p>
        </w:tc>
      </w:tr>
      <w:tr w:rsidR="007D10F7" w:rsidTr="00544813">
        <w:tc>
          <w:tcPr>
            <w:tcW w:w="567" w:type="dxa"/>
            <w:vMerge/>
          </w:tcPr>
          <w:p w:rsidR="007D10F7" w:rsidRDefault="007D10F7" w:rsidP="000B58BB">
            <w:pPr>
              <w:pStyle w:val="Default"/>
              <w:rPr>
                <w:rFonts w:ascii="Arial" w:hAnsi="Arial" w:cs="Arial"/>
                <w:b/>
                <w:sz w:val="20"/>
                <w:szCs w:val="20"/>
              </w:rPr>
            </w:pPr>
          </w:p>
        </w:tc>
        <w:tc>
          <w:tcPr>
            <w:tcW w:w="2977" w:type="dxa"/>
            <w:vMerge/>
          </w:tcPr>
          <w:p w:rsidR="007D10F7" w:rsidRPr="00C21F16" w:rsidRDefault="007D10F7" w:rsidP="000B58BB">
            <w:pPr>
              <w:rPr>
                <w:rFonts w:ascii="Arial" w:hAnsi="Arial" w:cs="Arial"/>
                <w:sz w:val="20"/>
              </w:rPr>
            </w:pPr>
          </w:p>
        </w:tc>
        <w:tc>
          <w:tcPr>
            <w:tcW w:w="2126" w:type="dxa"/>
            <w:vMerge/>
          </w:tcPr>
          <w:p w:rsidR="007D10F7" w:rsidRDefault="007D10F7" w:rsidP="009D13B5">
            <w:pPr>
              <w:tabs>
                <w:tab w:val="left" w:pos="317"/>
              </w:tabs>
              <w:rPr>
                <w:rFonts w:ascii="Arial" w:hAnsi="Arial" w:cs="Arial"/>
                <w:sz w:val="20"/>
                <w:szCs w:val="20"/>
              </w:rPr>
            </w:pPr>
          </w:p>
        </w:tc>
        <w:tc>
          <w:tcPr>
            <w:tcW w:w="993" w:type="dxa"/>
            <w:vMerge/>
          </w:tcPr>
          <w:p w:rsidR="007D10F7" w:rsidRDefault="007D10F7" w:rsidP="000B58BB">
            <w:pPr>
              <w:rPr>
                <w:rFonts w:ascii="Arial" w:hAnsi="Arial" w:cs="Arial"/>
                <w:color w:val="000000"/>
                <w:sz w:val="20"/>
                <w:szCs w:val="20"/>
              </w:rPr>
            </w:pPr>
          </w:p>
        </w:tc>
        <w:tc>
          <w:tcPr>
            <w:tcW w:w="3118" w:type="dxa"/>
          </w:tcPr>
          <w:p w:rsidR="007D10F7" w:rsidRDefault="007D10F7" w:rsidP="001F3C13">
            <w:pPr>
              <w:rPr>
                <w:rFonts w:ascii="Arial" w:hAnsi="Arial" w:cs="Arial"/>
                <w:sz w:val="20"/>
                <w:szCs w:val="20"/>
              </w:rPr>
            </w:pPr>
            <w:r>
              <w:rPr>
                <w:rFonts w:ascii="Arial" w:hAnsi="Arial" w:cs="Arial"/>
                <w:sz w:val="20"/>
                <w:szCs w:val="20"/>
              </w:rPr>
              <w:t xml:space="preserve">Introduce KPI Data scorecard for use by Governors </w:t>
            </w:r>
          </w:p>
        </w:tc>
        <w:tc>
          <w:tcPr>
            <w:tcW w:w="1559" w:type="dxa"/>
          </w:tcPr>
          <w:p w:rsidR="007D10F7" w:rsidRDefault="007D10F7" w:rsidP="000B58BB">
            <w:pPr>
              <w:ind w:right="-53"/>
              <w:rPr>
                <w:rFonts w:ascii="Arial" w:hAnsi="Arial" w:cs="Arial"/>
                <w:color w:val="000000"/>
                <w:sz w:val="20"/>
                <w:szCs w:val="20"/>
              </w:rPr>
            </w:pPr>
            <w:r>
              <w:rPr>
                <w:rFonts w:ascii="Arial" w:hAnsi="Arial" w:cs="Arial"/>
                <w:color w:val="000000"/>
                <w:sz w:val="20"/>
                <w:szCs w:val="20"/>
              </w:rPr>
              <w:t>Interim Deputy</w:t>
            </w:r>
          </w:p>
        </w:tc>
        <w:tc>
          <w:tcPr>
            <w:tcW w:w="3969" w:type="dxa"/>
          </w:tcPr>
          <w:p w:rsidR="00637925" w:rsidRDefault="007D10F7" w:rsidP="009D13B5">
            <w:pPr>
              <w:ind w:right="-53"/>
              <w:rPr>
                <w:rFonts w:ascii="Arial" w:hAnsi="Arial" w:cs="Arial"/>
                <w:color w:val="000000"/>
                <w:sz w:val="20"/>
                <w:szCs w:val="20"/>
              </w:rPr>
            </w:pPr>
            <w:r>
              <w:rPr>
                <w:rFonts w:ascii="Arial" w:hAnsi="Arial" w:cs="Arial"/>
                <w:color w:val="000000"/>
                <w:sz w:val="20"/>
                <w:szCs w:val="20"/>
              </w:rPr>
              <w:t>Draft data scorecard distributed to Governors for comment and approval at first governor meeting 12 March</w:t>
            </w:r>
            <w:r w:rsidR="00637925">
              <w:rPr>
                <w:rFonts w:ascii="Arial" w:hAnsi="Arial" w:cs="Arial"/>
                <w:color w:val="000000"/>
                <w:sz w:val="20"/>
                <w:szCs w:val="20"/>
              </w:rPr>
              <w:t>.</w:t>
            </w:r>
          </w:p>
          <w:p w:rsidR="00FB268B" w:rsidRDefault="00FB268B" w:rsidP="009D13B5">
            <w:pPr>
              <w:ind w:right="-53"/>
              <w:rPr>
                <w:rFonts w:ascii="Arial" w:hAnsi="Arial" w:cs="Arial"/>
                <w:color w:val="000000"/>
                <w:sz w:val="20"/>
                <w:szCs w:val="20"/>
              </w:rPr>
            </w:pPr>
          </w:p>
          <w:p w:rsidR="007D10F7" w:rsidRDefault="00637925" w:rsidP="00FB268B">
            <w:pPr>
              <w:ind w:right="-53"/>
              <w:rPr>
                <w:rFonts w:ascii="Arial" w:hAnsi="Arial" w:cs="Arial"/>
                <w:color w:val="000000"/>
                <w:sz w:val="20"/>
                <w:szCs w:val="20"/>
              </w:rPr>
            </w:pPr>
            <w:r>
              <w:rPr>
                <w:rFonts w:ascii="Arial" w:hAnsi="Arial" w:cs="Arial"/>
                <w:color w:val="000000"/>
                <w:sz w:val="20"/>
                <w:szCs w:val="20"/>
              </w:rPr>
              <w:t xml:space="preserve">Data Dashboard – Key Objectives and </w:t>
            </w:r>
            <w:r w:rsidR="00FB268B">
              <w:rPr>
                <w:rFonts w:ascii="Arial" w:hAnsi="Arial" w:cs="Arial"/>
                <w:color w:val="000000"/>
                <w:sz w:val="20"/>
                <w:szCs w:val="20"/>
              </w:rPr>
              <w:t xml:space="preserve">their associated </w:t>
            </w:r>
            <w:r>
              <w:rPr>
                <w:rFonts w:ascii="Arial" w:hAnsi="Arial" w:cs="Arial"/>
                <w:color w:val="000000"/>
                <w:sz w:val="20"/>
                <w:szCs w:val="20"/>
              </w:rPr>
              <w:t xml:space="preserve">headline </w:t>
            </w:r>
            <w:r w:rsidR="00FB268B">
              <w:rPr>
                <w:rFonts w:ascii="Arial" w:hAnsi="Arial" w:cs="Arial"/>
                <w:color w:val="000000"/>
                <w:sz w:val="20"/>
                <w:szCs w:val="20"/>
              </w:rPr>
              <w:t xml:space="preserve">KPIs for future reporting and monitoring </w:t>
            </w:r>
            <w:r>
              <w:rPr>
                <w:rFonts w:ascii="Arial" w:hAnsi="Arial" w:cs="Arial"/>
                <w:color w:val="000000"/>
                <w:sz w:val="20"/>
                <w:szCs w:val="20"/>
              </w:rPr>
              <w:t xml:space="preserve">to be agreed at Governor Away Day April 20 </w:t>
            </w:r>
            <w:r w:rsidR="007D10F7">
              <w:rPr>
                <w:rFonts w:ascii="Arial" w:hAnsi="Arial" w:cs="Arial"/>
                <w:color w:val="000000"/>
                <w:sz w:val="20"/>
                <w:szCs w:val="20"/>
              </w:rPr>
              <w:t xml:space="preserve"> </w:t>
            </w:r>
          </w:p>
        </w:tc>
        <w:tc>
          <w:tcPr>
            <w:tcW w:w="709" w:type="dxa"/>
            <w:shd w:val="clear" w:color="auto" w:fill="FFC000"/>
          </w:tcPr>
          <w:p w:rsidR="007D10F7" w:rsidRDefault="007D10F7" w:rsidP="000B58BB">
            <w:pPr>
              <w:rPr>
                <w:rFonts w:ascii="Arial" w:hAnsi="Arial" w:cs="Arial"/>
                <w:sz w:val="20"/>
                <w:szCs w:val="20"/>
              </w:rPr>
            </w:pPr>
          </w:p>
        </w:tc>
      </w:tr>
      <w:tr w:rsidR="00601035" w:rsidTr="00601035">
        <w:tc>
          <w:tcPr>
            <w:tcW w:w="567" w:type="dxa"/>
            <w:vMerge w:val="restart"/>
          </w:tcPr>
          <w:p w:rsidR="00601035" w:rsidRDefault="00601035" w:rsidP="000B58BB">
            <w:pPr>
              <w:pStyle w:val="Default"/>
              <w:rPr>
                <w:rFonts w:ascii="Arial" w:hAnsi="Arial" w:cs="Arial"/>
                <w:b/>
                <w:sz w:val="20"/>
                <w:szCs w:val="20"/>
              </w:rPr>
            </w:pPr>
            <w:r>
              <w:rPr>
                <w:rFonts w:ascii="Arial" w:hAnsi="Arial" w:cs="Arial"/>
                <w:b/>
                <w:sz w:val="20"/>
                <w:szCs w:val="20"/>
              </w:rPr>
              <w:t>4.2</w:t>
            </w:r>
          </w:p>
          <w:p w:rsidR="007116A7" w:rsidRDefault="007116A7" w:rsidP="000B58BB">
            <w:pPr>
              <w:pStyle w:val="Default"/>
              <w:rPr>
                <w:rFonts w:ascii="Arial" w:hAnsi="Arial" w:cs="Arial"/>
                <w:b/>
                <w:sz w:val="20"/>
                <w:szCs w:val="20"/>
              </w:rPr>
            </w:pPr>
          </w:p>
        </w:tc>
        <w:tc>
          <w:tcPr>
            <w:tcW w:w="2977" w:type="dxa"/>
            <w:vMerge w:val="restart"/>
          </w:tcPr>
          <w:p w:rsidR="00601035" w:rsidRPr="00C21F16" w:rsidRDefault="00601035" w:rsidP="00B712F0">
            <w:pPr>
              <w:rPr>
                <w:rFonts w:ascii="Arial" w:hAnsi="Arial" w:cs="Arial"/>
                <w:sz w:val="20"/>
              </w:rPr>
            </w:pPr>
            <w:r w:rsidRPr="00C21F16">
              <w:rPr>
                <w:rFonts w:ascii="Arial" w:hAnsi="Arial" w:cs="Arial"/>
                <w:sz w:val="20"/>
              </w:rPr>
              <w:t>Ensure the comprehensive co</w:t>
            </w:r>
            <w:r>
              <w:rPr>
                <w:rFonts w:ascii="Arial" w:hAnsi="Arial" w:cs="Arial"/>
                <w:sz w:val="20"/>
              </w:rPr>
              <w:t>llection</w:t>
            </w:r>
            <w:r w:rsidRPr="00C21F16">
              <w:rPr>
                <w:rFonts w:ascii="Arial" w:hAnsi="Arial" w:cs="Arial"/>
                <w:sz w:val="20"/>
              </w:rPr>
              <w:t xml:space="preserve"> of data</w:t>
            </w:r>
          </w:p>
        </w:tc>
        <w:tc>
          <w:tcPr>
            <w:tcW w:w="2126" w:type="dxa"/>
            <w:vMerge w:val="restart"/>
          </w:tcPr>
          <w:p w:rsidR="00601035" w:rsidRDefault="00601035" w:rsidP="000B58BB">
            <w:pPr>
              <w:tabs>
                <w:tab w:val="left" w:pos="317"/>
              </w:tabs>
              <w:rPr>
                <w:rFonts w:ascii="Arial" w:hAnsi="Arial" w:cs="Arial"/>
                <w:sz w:val="20"/>
                <w:szCs w:val="20"/>
              </w:rPr>
            </w:pPr>
            <w:r>
              <w:rPr>
                <w:rFonts w:ascii="Arial" w:hAnsi="Arial" w:cs="Arial"/>
                <w:sz w:val="20"/>
                <w:szCs w:val="20"/>
              </w:rPr>
              <w:t>Data is collected effectively monitor manage and improve the provision</w:t>
            </w:r>
          </w:p>
          <w:p w:rsidR="00601035" w:rsidRDefault="00601035" w:rsidP="000B58BB">
            <w:pPr>
              <w:tabs>
                <w:tab w:val="left" w:pos="317"/>
              </w:tabs>
              <w:rPr>
                <w:rFonts w:ascii="Arial" w:hAnsi="Arial" w:cs="Arial"/>
                <w:sz w:val="20"/>
                <w:szCs w:val="20"/>
              </w:rPr>
            </w:pPr>
          </w:p>
          <w:p w:rsidR="00601035" w:rsidRDefault="00601035" w:rsidP="000B58BB">
            <w:pPr>
              <w:tabs>
                <w:tab w:val="left" w:pos="317"/>
              </w:tabs>
              <w:rPr>
                <w:rFonts w:ascii="Arial" w:hAnsi="Arial" w:cs="Arial"/>
                <w:sz w:val="20"/>
                <w:szCs w:val="20"/>
              </w:rPr>
            </w:pPr>
          </w:p>
          <w:p w:rsidR="00601035" w:rsidRDefault="00601035" w:rsidP="000B58BB">
            <w:pPr>
              <w:tabs>
                <w:tab w:val="left" w:pos="317"/>
              </w:tabs>
              <w:rPr>
                <w:rFonts w:ascii="Arial" w:hAnsi="Arial" w:cs="Arial"/>
                <w:sz w:val="20"/>
                <w:szCs w:val="20"/>
              </w:rPr>
            </w:pPr>
          </w:p>
          <w:p w:rsidR="00601035" w:rsidRDefault="00601035" w:rsidP="000B58BB">
            <w:pPr>
              <w:tabs>
                <w:tab w:val="left" w:pos="317"/>
              </w:tabs>
              <w:rPr>
                <w:rFonts w:ascii="Arial" w:hAnsi="Arial" w:cs="Arial"/>
                <w:sz w:val="20"/>
                <w:szCs w:val="20"/>
              </w:rPr>
            </w:pPr>
          </w:p>
        </w:tc>
        <w:tc>
          <w:tcPr>
            <w:tcW w:w="993" w:type="dxa"/>
            <w:vMerge w:val="restart"/>
          </w:tcPr>
          <w:p w:rsidR="00601035" w:rsidRDefault="00601035" w:rsidP="000B58BB">
            <w:pPr>
              <w:tabs>
                <w:tab w:val="left" w:pos="317"/>
              </w:tabs>
              <w:rPr>
                <w:rFonts w:ascii="Arial" w:hAnsi="Arial" w:cs="Arial"/>
                <w:sz w:val="20"/>
                <w:szCs w:val="20"/>
              </w:rPr>
            </w:pPr>
          </w:p>
          <w:p w:rsidR="00601035" w:rsidRDefault="00601035" w:rsidP="000B58BB">
            <w:pPr>
              <w:tabs>
                <w:tab w:val="left" w:pos="317"/>
              </w:tabs>
              <w:rPr>
                <w:rFonts w:ascii="Arial" w:hAnsi="Arial" w:cs="Arial"/>
                <w:sz w:val="20"/>
                <w:szCs w:val="20"/>
              </w:rPr>
            </w:pPr>
          </w:p>
          <w:p w:rsidR="00601035" w:rsidRDefault="00601035" w:rsidP="000B58BB">
            <w:pPr>
              <w:tabs>
                <w:tab w:val="left" w:pos="317"/>
              </w:tabs>
              <w:rPr>
                <w:rFonts w:ascii="Arial" w:hAnsi="Arial" w:cs="Arial"/>
                <w:sz w:val="20"/>
                <w:szCs w:val="20"/>
              </w:rPr>
            </w:pPr>
          </w:p>
          <w:p w:rsidR="00601035" w:rsidRDefault="00601035" w:rsidP="000B58BB">
            <w:pPr>
              <w:rPr>
                <w:rFonts w:ascii="Arial" w:hAnsi="Arial" w:cs="Arial"/>
                <w:color w:val="000000"/>
                <w:sz w:val="20"/>
                <w:szCs w:val="20"/>
              </w:rPr>
            </w:pPr>
            <w:r>
              <w:rPr>
                <w:rFonts w:ascii="Arial" w:hAnsi="Arial" w:cs="Arial"/>
                <w:color w:val="000000"/>
                <w:sz w:val="20"/>
                <w:szCs w:val="20"/>
              </w:rPr>
              <w:t>June 15</w:t>
            </w:r>
          </w:p>
        </w:tc>
        <w:tc>
          <w:tcPr>
            <w:tcW w:w="3118" w:type="dxa"/>
          </w:tcPr>
          <w:p w:rsidR="00601035" w:rsidRPr="007B3DFC" w:rsidRDefault="00601035" w:rsidP="009D13B5">
            <w:pPr>
              <w:rPr>
                <w:rFonts w:ascii="Arial" w:hAnsi="Arial" w:cs="Arial"/>
                <w:sz w:val="20"/>
                <w:szCs w:val="20"/>
              </w:rPr>
            </w:pPr>
            <w:r w:rsidRPr="007B3DFC">
              <w:rPr>
                <w:rFonts w:ascii="Arial" w:hAnsi="Arial" w:cs="Arial"/>
                <w:sz w:val="20"/>
                <w:szCs w:val="20"/>
              </w:rPr>
              <w:t>Exit interviews systematically completed as part of sum</w:t>
            </w:r>
            <w:r>
              <w:rPr>
                <w:rFonts w:ascii="Arial" w:hAnsi="Arial" w:cs="Arial"/>
                <w:sz w:val="20"/>
                <w:szCs w:val="20"/>
              </w:rPr>
              <w:t>mative assessment on programmes by Mar 15</w:t>
            </w:r>
          </w:p>
        </w:tc>
        <w:tc>
          <w:tcPr>
            <w:tcW w:w="1559" w:type="dxa"/>
          </w:tcPr>
          <w:p w:rsidR="00601035" w:rsidRDefault="00601035" w:rsidP="000B58BB">
            <w:pPr>
              <w:ind w:right="-53"/>
              <w:rPr>
                <w:rFonts w:ascii="Arial" w:hAnsi="Arial" w:cs="Arial"/>
                <w:color w:val="000000"/>
                <w:sz w:val="20"/>
                <w:szCs w:val="20"/>
              </w:rPr>
            </w:pPr>
            <w:r>
              <w:rPr>
                <w:rFonts w:ascii="Arial" w:hAnsi="Arial" w:cs="Arial"/>
                <w:color w:val="000000"/>
                <w:sz w:val="20"/>
                <w:szCs w:val="20"/>
              </w:rPr>
              <w:t>Asst. Principal</w:t>
            </w:r>
          </w:p>
        </w:tc>
        <w:tc>
          <w:tcPr>
            <w:tcW w:w="3969" w:type="dxa"/>
          </w:tcPr>
          <w:p w:rsidR="00601035" w:rsidRDefault="00601035" w:rsidP="009D13B5">
            <w:pPr>
              <w:ind w:right="-53"/>
              <w:rPr>
                <w:rFonts w:ascii="Arial" w:hAnsi="Arial" w:cs="Arial"/>
                <w:color w:val="000000"/>
                <w:sz w:val="20"/>
                <w:szCs w:val="20"/>
              </w:rPr>
            </w:pPr>
            <w:r>
              <w:rPr>
                <w:rFonts w:ascii="Arial" w:hAnsi="Arial" w:cs="Arial"/>
                <w:color w:val="000000"/>
                <w:sz w:val="20"/>
                <w:szCs w:val="20"/>
              </w:rPr>
              <w:t>Exit interview survey created and set up on web based survey tool ready for use.  Initial reports scheduled for March.</w:t>
            </w:r>
          </w:p>
          <w:p w:rsidR="00601035" w:rsidRDefault="00601035" w:rsidP="009D13B5">
            <w:pPr>
              <w:ind w:right="-53"/>
              <w:rPr>
                <w:rFonts w:ascii="Arial" w:hAnsi="Arial" w:cs="Arial"/>
                <w:color w:val="000000"/>
                <w:sz w:val="20"/>
                <w:szCs w:val="20"/>
              </w:rPr>
            </w:pPr>
            <w:r>
              <w:rPr>
                <w:rFonts w:ascii="Arial" w:hAnsi="Arial" w:cs="Arial"/>
                <w:color w:val="000000"/>
                <w:sz w:val="20"/>
                <w:szCs w:val="20"/>
              </w:rPr>
              <w:t>Staff training completed Feb 15.</w:t>
            </w:r>
          </w:p>
          <w:p w:rsidR="00A9747B" w:rsidRPr="00C21F16" w:rsidRDefault="00A9747B" w:rsidP="009D13B5">
            <w:pPr>
              <w:ind w:right="-53"/>
              <w:rPr>
                <w:rFonts w:ascii="Arial" w:hAnsi="Arial" w:cs="Arial"/>
                <w:color w:val="000000"/>
                <w:sz w:val="20"/>
                <w:szCs w:val="20"/>
              </w:rPr>
            </w:pPr>
            <w:r>
              <w:rPr>
                <w:rFonts w:ascii="Arial" w:hAnsi="Arial" w:cs="Arial"/>
                <w:color w:val="000000"/>
                <w:sz w:val="20"/>
                <w:szCs w:val="20"/>
              </w:rPr>
              <w:t xml:space="preserve">Report presented to CMT 6.5.15.  </w:t>
            </w:r>
          </w:p>
        </w:tc>
        <w:tc>
          <w:tcPr>
            <w:tcW w:w="709" w:type="dxa"/>
            <w:shd w:val="clear" w:color="auto" w:fill="FFC000"/>
          </w:tcPr>
          <w:p w:rsidR="00601035" w:rsidRDefault="00601035" w:rsidP="000B58BB">
            <w:pPr>
              <w:rPr>
                <w:rFonts w:ascii="Arial" w:hAnsi="Arial" w:cs="Arial"/>
                <w:sz w:val="20"/>
                <w:szCs w:val="20"/>
              </w:rPr>
            </w:pPr>
          </w:p>
        </w:tc>
      </w:tr>
      <w:tr w:rsidR="00601035" w:rsidTr="00601035">
        <w:tc>
          <w:tcPr>
            <w:tcW w:w="567" w:type="dxa"/>
            <w:vMerge/>
          </w:tcPr>
          <w:p w:rsidR="00601035" w:rsidRDefault="00601035" w:rsidP="000B58BB">
            <w:pPr>
              <w:pStyle w:val="Default"/>
              <w:rPr>
                <w:rFonts w:ascii="Arial" w:hAnsi="Arial" w:cs="Arial"/>
                <w:b/>
                <w:sz w:val="20"/>
                <w:szCs w:val="20"/>
              </w:rPr>
            </w:pPr>
          </w:p>
        </w:tc>
        <w:tc>
          <w:tcPr>
            <w:tcW w:w="2977" w:type="dxa"/>
            <w:vMerge/>
          </w:tcPr>
          <w:p w:rsidR="00601035" w:rsidRPr="00C21F16" w:rsidRDefault="00601035" w:rsidP="000B58BB">
            <w:pPr>
              <w:rPr>
                <w:rFonts w:ascii="Arial" w:hAnsi="Arial" w:cs="Arial"/>
                <w:sz w:val="20"/>
              </w:rPr>
            </w:pPr>
          </w:p>
        </w:tc>
        <w:tc>
          <w:tcPr>
            <w:tcW w:w="2126" w:type="dxa"/>
            <w:vMerge/>
          </w:tcPr>
          <w:p w:rsidR="00601035" w:rsidRDefault="00601035" w:rsidP="000B58BB">
            <w:pPr>
              <w:rPr>
                <w:rFonts w:ascii="Arial" w:hAnsi="Arial" w:cs="Arial"/>
                <w:color w:val="000000"/>
                <w:sz w:val="20"/>
                <w:szCs w:val="20"/>
              </w:rPr>
            </w:pPr>
          </w:p>
        </w:tc>
        <w:tc>
          <w:tcPr>
            <w:tcW w:w="993" w:type="dxa"/>
            <w:vMerge/>
          </w:tcPr>
          <w:p w:rsidR="00601035" w:rsidRDefault="00601035" w:rsidP="000B58BB">
            <w:pPr>
              <w:rPr>
                <w:rFonts w:ascii="Arial" w:hAnsi="Arial" w:cs="Arial"/>
                <w:color w:val="000000"/>
                <w:sz w:val="20"/>
                <w:szCs w:val="20"/>
              </w:rPr>
            </w:pPr>
          </w:p>
        </w:tc>
        <w:tc>
          <w:tcPr>
            <w:tcW w:w="3118" w:type="dxa"/>
          </w:tcPr>
          <w:p w:rsidR="00601035" w:rsidRDefault="00601035" w:rsidP="009D13B5">
            <w:pPr>
              <w:rPr>
                <w:rFonts w:ascii="Arial" w:hAnsi="Arial" w:cs="Arial"/>
                <w:sz w:val="20"/>
                <w:szCs w:val="20"/>
              </w:rPr>
            </w:pPr>
          </w:p>
          <w:p w:rsidR="00601035" w:rsidRDefault="00601035" w:rsidP="009D13B5">
            <w:pPr>
              <w:rPr>
                <w:rFonts w:ascii="Arial" w:hAnsi="Arial" w:cs="Arial"/>
                <w:sz w:val="20"/>
                <w:szCs w:val="20"/>
              </w:rPr>
            </w:pPr>
            <w:r w:rsidRPr="007B3DFC">
              <w:rPr>
                <w:rFonts w:ascii="Arial" w:hAnsi="Arial" w:cs="Arial"/>
                <w:sz w:val="20"/>
                <w:szCs w:val="20"/>
              </w:rPr>
              <w:t>Follow up destination surveys to be rolled out across all programmes and to be completed to measure sustainability of positive</w:t>
            </w:r>
          </w:p>
          <w:p w:rsidR="00601035" w:rsidRPr="007B3DFC" w:rsidRDefault="00601035" w:rsidP="009D13B5">
            <w:pPr>
              <w:rPr>
                <w:rFonts w:ascii="Arial" w:hAnsi="Arial" w:cs="Arial"/>
                <w:sz w:val="20"/>
                <w:szCs w:val="20"/>
              </w:rPr>
            </w:pPr>
            <w:r w:rsidRPr="007B3DFC">
              <w:rPr>
                <w:rFonts w:ascii="Arial" w:hAnsi="Arial" w:cs="Arial"/>
                <w:sz w:val="20"/>
                <w:szCs w:val="20"/>
              </w:rPr>
              <w:t xml:space="preserve"> destinations</w:t>
            </w:r>
            <w:r>
              <w:rPr>
                <w:rFonts w:ascii="Arial" w:hAnsi="Arial" w:cs="Arial"/>
                <w:sz w:val="20"/>
                <w:szCs w:val="20"/>
              </w:rPr>
              <w:t xml:space="preserve"> by Mar 15</w:t>
            </w:r>
          </w:p>
        </w:tc>
        <w:tc>
          <w:tcPr>
            <w:tcW w:w="1559" w:type="dxa"/>
          </w:tcPr>
          <w:p w:rsidR="00601035" w:rsidRDefault="00601035" w:rsidP="000B58BB">
            <w:pPr>
              <w:ind w:right="-53"/>
              <w:rPr>
                <w:rFonts w:ascii="Arial" w:hAnsi="Arial" w:cs="Arial"/>
                <w:color w:val="000000"/>
                <w:sz w:val="20"/>
                <w:szCs w:val="20"/>
              </w:rPr>
            </w:pPr>
            <w:r>
              <w:rPr>
                <w:rFonts w:ascii="Arial" w:hAnsi="Arial" w:cs="Arial"/>
                <w:color w:val="000000"/>
                <w:sz w:val="20"/>
                <w:szCs w:val="20"/>
              </w:rPr>
              <w:t>Asst. Principal</w:t>
            </w:r>
          </w:p>
        </w:tc>
        <w:tc>
          <w:tcPr>
            <w:tcW w:w="3969" w:type="dxa"/>
          </w:tcPr>
          <w:p w:rsidR="00601035" w:rsidRDefault="00601035" w:rsidP="000B58BB">
            <w:pPr>
              <w:ind w:right="-53"/>
              <w:rPr>
                <w:rFonts w:ascii="Arial" w:hAnsi="Arial" w:cs="Arial"/>
                <w:color w:val="000000"/>
                <w:sz w:val="20"/>
                <w:szCs w:val="20"/>
              </w:rPr>
            </w:pPr>
            <w:r>
              <w:rPr>
                <w:rFonts w:ascii="Arial" w:hAnsi="Arial" w:cs="Arial"/>
                <w:color w:val="000000"/>
                <w:sz w:val="20"/>
                <w:szCs w:val="20"/>
              </w:rPr>
              <w:t>Revised post-learning destination survey created and set up on web based survey tool ready for use.  Initial reports scheduled for March.</w:t>
            </w:r>
          </w:p>
          <w:p w:rsidR="00601035" w:rsidRDefault="00601035" w:rsidP="000B58BB">
            <w:pPr>
              <w:ind w:right="-53"/>
              <w:rPr>
                <w:rFonts w:ascii="Arial" w:hAnsi="Arial" w:cs="Arial"/>
                <w:color w:val="000000"/>
                <w:sz w:val="20"/>
                <w:szCs w:val="20"/>
              </w:rPr>
            </w:pPr>
            <w:r>
              <w:rPr>
                <w:rFonts w:ascii="Arial" w:hAnsi="Arial" w:cs="Arial"/>
                <w:color w:val="000000"/>
                <w:sz w:val="20"/>
                <w:szCs w:val="20"/>
              </w:rPr>
              <w:t>Revised ILP to capture destination in place.</w:t>
            </w:r>
          </w:p>
          <w:p w:rsidR="00601035" w:rsidRDefault="00601035" w:rsidP="000B58BB">
            <w:pPr>
              <w:ind w:right="-53"/>
              <w:rPr>
                <w:rFonts w:ascii="Arial" w:hAnsi="Arial" w:cs="Arial"/>
                <w:color w:val="000000"/>
                <w:sz w:val="20"/>
                <w:szCs w:val="20"/>
              </w:rPr>
            </w:pPr>
            <w:r>
              <w:rPr>
                <w:rFonts w:ascii="Arial" w:hAnsi="Arial" w:cs="Arial"/>
                <w:color w:val="000000"/>
                <w:sz w:val="20"/>
                <w:szCs w:val="20"/>
              </w:rPr>
              <w:lastRenderedPageBreak/>
              <w:t>Revised sub-contracting information to capture impact on local communities in place.</w:t>
            </w:r>
          </w:p>
          <w:p w:rsidR="00601035" w:rsidRDefault="00601035" w:rsidP="000B58BB">
            <w:pPr>
              <w:ind w:right="-53"/>
              <w:rPr>
                <w:rFonts w:ascii="Arial" w:hAnsi="Arial" w:cs="Arial"/>
                <w:color w:val="000000"/>
                <w:sz w:val="20"/>
                <w:szCs w:val="20"/>
              </w:rPr>
            </w:pPr>
            <w:r>
              <w:rPr>
                <w:rFonts w:ascii="Arial" w:hAnsi="Arial" w:cs="Arial"/>
                <w:color w:val="000000"/>
                <w:sz w:val="20"/>
                <w:szCs w:val="20"/>
              </w:rPr>
              <w:t>Revised course planning pro-form to capture impact on community learning in place.</w:t>
            </w:r>
          </w:p>
        </w:tc>
        <w:tc>
          <w:tcPr>
            <w:tcW w:w="709" w:type="dxa"/>
            <w:shd w:val="clear" w:color="auto" w:fill="FFC000"/>
          </w:tcPr>
          <w:p w:rsidR="00601035" w:rsidRDefault="00601035" w:rsidP="000B58BB">
            <w:pPr>
              <w:rPr>
                <w:rFonts w:ascii="Arial" w:hAnsi="Arial" w:cs="Arial"/>
                <w:sz w:val="20"/>
                <w:szCs w:val="20"/>
              </w:rPr>
            </w:pPr>
          </w:p>
        </w:tc>
      </w:tr>
      <w:tr w:rsidR="00601035" w:rsidTr="00601035">
        <w:trPr>
          <w:trHeight w:val="1160"/>
        </w:trPr>
        <w:tc>
          <w:tcPr>
            <w:tcW w:w="567" w:type="dxa"/>
            <w:vMerge/>
          </w:tcPr>
          <w:p w:rsidR="00601035" w:rsidRDefault="00601035" w:rsidP="000B58BB">
            <w:pPr>
              <w:pStyle w:val="Default"/>
              <w:rPr>
                <w:rFonts w:ascii="Arial" w:hAnsi="Arial" w:cs="Arial"/>
                <w:b/>
                <w:sz w:val="20"/>
                <w:szCs w:val="20"/>
              </w:rPr>
            </w:pPr>
          </w:p>
        </w:tc>
        <w:tc>
          <w:tcPr>
            <w:tcW w:w="2977" w:type="dxa"/>
            <w:vMerge/>
          </w:tcPr>
          <w:p w:rsidR="00601035" w:rsidRPr="00C21F16" w:rsidRDefault="00601035" w:rsidP="000B58BB">
            <w:pPr>
              <w:rPr>
                <w:rFonts w:ascii="Arial" w:hAnsi="Arial" w:cs="Arial"/>
                <w:sz w:val="20"/>
              </w:rPr>
            </w:pPr>
          </w:p>
        </w:tc>
        <w:tc>
          <w:tcPr>
            <w:tcW w:w="2126" w:type="dxa"/>
            <w:vMerge/>
          </w:tcPr>
          <w:p w:rsidR="00601035" w:rsidRDefault="00601035" w:rsidP="000B58BB">
            <w:pPr>
              <w:rPr>
                <w:rFonts w:ascii="Arial" w:hAnsi="Arial" w:cs="Arial"/>
                <w:color w:val="000000"/>
                <w:sz w:val="20"/>
                <w:szCs w:val="20"/>
              </w:rPr>
            </w:pPr>
          </w:p>
        </w:tc>
        <w:tc>
          <w:tcPr>
            <w:tcW w:w="993" w:type="dxa"/>
            <w:vMerge/>
          </w:tcPr>
          <w:p w:rsidR="00601035" w:rsidRDefault="00601035" w:rsidP="000B58BB">
            <w:pPr>
              <w:rPr>
                <w:rFonts w:ascii="Arial" w:hAnsi="Arial" w:cs="Arial"/>
                <w:color w:val="000000"/>
                <w:sz w:val="20"/>
                <w:szCs w:val="20"/>
              </w:rPr>
            </w:pPr>
          </w:p>
        </w:tc>
        <w:tc>
          <w:tcPr>
            <w:tcW w:w="3118" w:type="dxa"/>
          </w:tcPr>
          <w:p w:rsidR="00601035" w:rsidRPr="007B3DFC" w:rsidRDefault="00601035" w:rsidP="001F3C13">
            <w:pPr>
              <w:rPr>
                <w:rFonts w:ascii="Arial" w:hAnsi="Arial" w:cs="Arial"/>
                <w:sz w:val="20"/>
                <w:szCs w:val="20"/>
              </w:rPr>
            </w:pPr>
            <w:r>
              <w:rPr>
                <w:rFonts w:ascii="Arial" w:hAnsi="Arial" w:cs="Arial"/>
                <w:sz w:val="20"/>
                <w:szCs w:val="20"/>
              </w:rPr>
              <w:t>Identify priority groups for external survey and agree survey tool with external company by Mar 15.</w:t>
            </w:r>
          </w:p>
        </w:tc>
        <w:tc>
          <w:tcPr>
            <w:tcW w:w="1559" w:type="dxa"/>
          </w:tcPr>
          <w:p w:rsidR="00601035" w:rsidRDefault="00601035" w:rsidP="000B58BB">
            <w:pPr>
              <w:ind w:right="-53"/>
              <w:rPr>
                <w:rFonts w:ascii="Arial" w:hAnsi="Arial" w:cs="Arial"/>
                <w:color w:val="000000"/>
                <w:sz w:val="20"/>
                <w:szCs w:val="20"/>
              </w:rPr>
            </w:pPr>
            <w:r>
              <w:rPr>
                <w:rFonts w:ascii="Arial" w:hAnsi="Arial" w:cs="Arial"/>
                <w:color w:val="000000"/>
                <w:sz w:val="20"/>
                <w:szCs w:val="20"/>
              </w:rPr>
              <w:t>Asst. Principal</w:t>
            </w:r>
          </w:p>
        </w:tc>
        <w:tc>
          <w:tcPr>
            <w:tcW w:w="3969" w:type="dxa"/>
          </w:tcPr>
          <w:p w:rsidR="00601035" w:rsidRDefault="00601035" w:rsidP="000B58BB">
            <w:pPr>
              <w:ind w:right="-53"/>
              <w:rPr>
                <w:rFonts w:ascii="Arial" w:hAnsi="Arial" w:cs="Arial"/>
                <w:color w:val="000000"/>
                <w:sz w:val="20"/>
                <w:szCs w:val="20"/>
              </w:rPr>
            </w:pPr>
            <w:r>
              <w:rPr>
                <w:rFonts w:ascii="Arial" w:hAnsi="Arial" w:cs="Arial"/>
                <w:color w:val="000000"/>
                <w:sz w:val="20"/>
                <w:szCs w:val="20"/>
              </w:rPr>
              <w:t>Learner survey group details sent via CVS file to J2 Profit.</w:t>
            </w:r>
          </w:p>
          <w:p w:rsidR="00601035" w:rsidRDefault="00601035" w:rsidP="000B58BB">
            <w:pPr>
              <w:ind w:right="-53"/>
              <w:rPr>
                <w:rFonts w:ascii="Arial" w:hAnsi="Arial" w:cs="Arial"/>
                <w:color w:val="000000"/>
                <w:sz w:val="20"/>
                <w:szCs w:val="20"/>
              </w:rPr>
            </w:pPr>
            <w:r>
              <w:rPr>
                <w:rFonts w:ascii="Arial" w:hAnsi="Arial" w:cs="Arial"/>
                <w:color w:val="000000"/>
                <w:sz w:val="20"/>
                <w:szCs w:val="20"/>
              </w:rPr>
              <w:t>Survey completed</w:t>
            </w:r>
          </w:p>
          <w:p w:rsidR="00601035" w:rsidRDefault="00601035" w:rsidP="00C6542A">
            <w:pPr>
              <w:ind w:right="-53"/>
              <w:rPr>
                <w:rFonts w:ascii="Arial" w:hAnsi="Arial" w:cs="Arial"/>
                <w:color w:val="000000"/>
                <w:sz w:val="20"/>
                <w:szCs w:val="20"/>
              </w:rPr>
            </w:pPr>
            <w:r>
              <w:rPr>
                <w:rFonts w:ascii="Arial" w:hAnsi="Arial" w:cs="Arial"/>
                <w:color w:val="000000"/>
                <w:sz w:val="20"/>
                <w:szCs w:val="20"/>
              </w:rPr>
              <w:t>Initial report due March10</w:t>
            </w:r>
            <w:r w:rsidR="00EB0929">
              <w:rPr>
                <w:rFonts w:ascii="Arial" w:hAnsi="Arial" w:cs="Arial"/>
                <w:color w:val="000000"/>
                <w:sz w:val="20"/>
                <w:szCs w:val="20"/>
              </w:rPr>
              <w:t>.  Headline report</w:t>
            </w:r>
            <w:r w:rsidR="00A9747B">
              <w:rPr>
                <w:rFonts w:ascii="Arial" w:hAnsi="Arial" w:cs="Arial"/>
                <w:color w:val="000000"/>
                <w:sz w:val="20"/>
                <w:szCs w:val="20"/>
              </w:rPr>
              <w:t xml:space="preserve"> received</w:t>
            </w:r>
            <w:r w:rsidR="00D716B0">
              <w:rPr>
                <w:rFonts w:ascii="Arial" w:hAnsi="Arial" w:cs="Arial"/>
                <w:color w:val="000000"/>
                <w:sz w:val="20"/>
                <w:szCs w:val="20"/>
              </w:rPr>
              <w:t xml:space="preserve"> 30.4.15</w:t>
            </w:r>
            <w:r w:rsidR="00A9747B">
              <w:rPr>
                <w:rFonts w:ascii="Arial" w:hAnsi="Arial" w:cs="Arial"/>
                <w:color w:val="000000"/>
                <w:sz w:val="20"/>
                <w:szCs w:val="20"/>
              </w:rPr>
              <w:t>.</w:t>
            </w:r>
            <w:r w:rsidR="00EB0929">
              <w:rPr>
                <w:rFonts w:ascii="Arial" w:hAnsi="Arial" w:cs="Arial"/>
                <w:color w:val="000000"/>
                <w:sz w:val="20"/>
                <w:szCs w:val="20"/>
              </w:rPr>
              <w:t xml:space="preserve"> </w:t>
            </w:r>
          </w:p>
        </w:tc>
        <w:tc>
          <w:tcPr>
            <w:tcW w:w="709" w:type="dxa"/>
            <w:shd w:val="clear" w:color="auto" w:fill="FFC000"/>
          </w:tcPr>
          <w:p w:rsidR="00601035" w:rsidRDefault="00601035" w:rsidP="000B58BB">
            <w:pPr>
              <w:rPr>
                <w:rFonts w:ascii="Arial" w:hAnsi="Arial" w:cs="Arial"/>
                <w:sz w:val="20"/>
                <w:szCs w:val="20"/>
              </w:rPr>
            </w:pPr>
          </w:p>
        </w:tc>
      </w:tr>
      <w:tr w:rsidR="00601035" w:rsidTr="00601035">
        <w:trPr>
          <w:trHeight w:val="1160"/>
        </w:trPr>
        <w:tc>
          <w:tcPr>
            <w:tcW w:w="567" w:type="dxa"/>
          </w:tcPr>
          <w:p w:rsidR="00601035" w:rsidRDefault="00601035" w:rsidP="000B58BB">
            <w:pPr>
              <w:pStyle w:val="Default"/>
              <w:rPr>
                <w:rFonts w:ascii="Arial" w:hAnsi="Arial" w:cs="Arial"/>
                <w:b/>
                <w:sz w:val="20"/>
                <w:szCs w:val="20"/>
              </w:rPr>
            </w:pPr>
          </w:p>
        </w:tc>
        <w:tc>
          <w:tcPr>
            <w:tcW w:w="2977" w:type="dxa"/>
          </w:tcPr>
          <w:p w:rsidR="00601035" w:rsidRPr="00C21F16" w:rsidRDefault="00601035" w:rsidP="000B58BB">
            <w:pPr>
              <w:rPr>
                <w:rFonts w:ascii="Arial" w:hAnsi="Arial" w:cs="Arial"/>
                <w:sz w:val="20"/>
              </w:rPr>
            </w:pPr>
          </w:p>
        </w:tc>
        <w:tc>
          <w:tcPr>
            <w:tcW w:w="2126" w:type="dxa"/>
            <w:vMerge/>
          </w:tcPr>
          <w:p w:rsidR="00601035" w:rsidRDefault="00601035" w:rsidP="000B58BB">
            <w:pPr>
              <w:rPr>
                <w:rFonts w:ascii="Arial" w:hAnsi="Arial" w:cs="Arial"/>
                <w:color w:val="000000"/>
                <w:sz w:val="20"/>
                <w:szCs w:val="20"/>
              </w:rPr>
            </w:pPr>
          </w:p>
        </w:tc>
        <w:tc>
          <w:tcPr>
            <w:tcW w:w="993" w:type="dxa"/>
            <w:vMerge/>
          </w:tcPr>
          <w:p w:rsidR="00601035" w:rsidRDefault="00601035" w:rsidP="000B58BB">
            <w:pPr>
              <w:rPr>
                <w:rFonts w:ascii="Arial" w:hAnsi="Arial" w:cs="Arial"/>
                <w:color w:val="000000"/>
                <w:sz w:val="20"/>
                <w:szCs w:val="20"/>
              </w:rPr>
            </w:pPr>
          </w:p>
        </w:tc>
        <w:tc>
          <w:tcPr>
            <w:tcW w:w="3118" w:type="dxa"/>
          </w:tcPr>
          <w:p w:rsidR="00601035" w:rsidRDefault="00601035" w:rsidP="00E426D4">
            <w:pPr>
              <w:rPr>
                <w:rFonts w:ascii="Arial" w:hAnsi="Arial" w:cs="Arial"/>
                <w:sz w:val="20"/>
                <w:szCs w:val="20"/>
              </w:rPr>
            </w:pPr>
            <w:r>
              <w:rPr>
                <w:rFonts w:ascii="Arial" w:hAnsi="Arial" w:cs="Arial"/>
                <w:sz w:val="20"/>
                <w:szCs w:val="20"/>
              </w:rPr>
              <w:t>Busine</w:t>
            </w:r>
            <w:r w:rsidR="00E426D4">
              <w:rPr>
                <w:rFonts w:ascii="Arial" w:hAnsi="Arial" w:cs="Arial"/>
                <w:sz w:val="20"/>
                <w:szCs w:val="20"/>
              </w:rPr>
              <w:t>ss Planning Process in place that reflects strategic planning of the curriculum offer and meets the needs of the community</w:t>
            </w:r>
          </w:p>
        </w:tc>
        <w:tc>
          <w:tcPr>
            <w:tcW w:w="1559" w:type="dxa"/>
          </w:tcPr>
          <w:p w:rsidR="00601035" w:rsidRDefault="00601035" w:rsidP="000B58BB">
            <w:pPr>
              <w:ind w:right="-53"/>
              <w:rPr>
                <w:rFonts w:ascii="Arial" w:hAnsi="Arial" w:cs="Arial"/>
                <w:color w:val="000000"/>
                <w:sz w:val="20"/>
                <w:szCs w:val="20"/>
              </w:rPr>
            </w:pPr>
            <w:r>
              <w:rPr>
                <w:rFonts w:ascii="Arial" w:hAnsi="Arial" w:cs="Arial"/>
                <w:color w:val="000000"/>
                <w:sz w:val="20"/>
                <w:szCs w:val="20"/>
              </w:rPr>
              <w:t xml:space="preserve">Interim Deputy </w:t>
            </w:r>
          </w:p>
        </w:tc>
        <w:tc>
          <w:tcPr>
            <w:tcW w:w="3969" w:type="dxa"/>
          </w:tcPr>
          <w:p w:rsidR="00601035" w:rsidRDefault="00E426D4" w:rsidP="000B58BB">
            <w:pPr>
              <w:ind w:right="-53"/>
              <w:rPr>
                <w:rFonts w:ascii="Arial" w:hAnsi="Arial" w:cs="Arial"/>
                <w:color w:val="000000"/>
                <w:sz w:val="20"/>
                <w:szCs w:val="20"/>
              </w:rPr>
            </w:pPr>
            <w:r>
              <w:rPr>
                <w:rFonts w:ascii="Arial" w:hAnsi="Arial" w:cs="Arial"/>
                <w:color w:val="000000"/>
                <w:sz w:val="20"/>
                <w:szCs w:val="20"/>
              </w:rPr>
              <w:t>Business Planning Template shared with senio</w:t>
            </w:r>
            <w:r w:rsidR="006A6573">
              <w:rPr>
                <w:rFonts w:ascii="Arial" w:hAnsi="Arial" w:cs="Arial"/>
                <w:color w:val="000000"/>
                <w:sz w:val="20"/>
                <w:szCs w:val="20"/>
              </w:rPr>
              <w:t>r management team and external F</w:t>
            </w:r>
            <w:r>
              <w:rPr>
                <w:rFonts w:ascii="Arial" w:hAnsi="Arial" w:cs="Arial"/>
                <w:color w:val="000000"/>
                <w:sz w:val="20"/>
                <w:szCs w:val="20"/>
              </w:rPr>
              <w:t>inance Consultant.</w:t>
            </w:r>
          </w:p>
          <w:p w:rsidR="00D2330B" w:rsidRDefault="00D2330B" w:rsidP="000B58BB">
            <w:pPr>
              <w:ind w:right="-53"/>
              <w:rPr>
                <w:rFonts w:ascii="Arial" w:hAnsi="Arial" w:cs="Arial"/>
                <w:color w:val="000000"/>
                <w:sz w:val="20"/>
                <w:szCs w:val="20"/>
              </w:rPr>
            </w:pPr>
          </w:p>
          <w:p w:rsidR="006A6573" w:rsidRDefault="00D2330B" w:rsidP="000B58BB">
            <w:pPr>
              <w:ind w:right="-53"/>
              <w:rPr>
                <w:rFonts w:ascii="Arial" w:hAnsi="Arial" w:cs="Arial"/>
                <w:color w:val="000000"/>
                <w:sz w:val="20"/>
                <w:szCs w:val="20"/>
              </w:rPr>
            </w:pPr>
            <w:r>
              <w:rPr>
                <w:rFonts w:ascii="Arial" w:hAnsi="Arial" w:cs="Arial"/>
                <w:color w:val="000000"/>
                <w:sz w:val="20"/>
                <w:szCs w:val="20"/>
              </w:rPr>
              <w:t>Business Planning Process begins w/c with emphasis on Public Programmes in order to meet deadlines for Marketing.</w:t>
            </w:r>
          </w:p>
          <w:p w:rsidR="00D2330B" w:rsidRDefault="00D2330B" w:rsidP="000B58BB">
            <w:pPr>
              <w:ind w:right="-53"/>
              <w:rPr>
                <w:rFonts w:ascii="Arial" w:hAnsi="Arial" w:cs="Arial"/>
                <w:color w:val="000000"/>
                <w:sz w:val="20"/>
                <w:szCs w:val="20"/>
              </w:rPr>
            </w:pPr>
            <w:r>
              <w:rPr>
                <w:rFonts w:ascii="Arial" w:hAnsi="Arial" w:cs="Arial"/>
                <w:color w:val="000000"/>
                <w:sz w:val="20"/>
                <w:szCs w:val="20"/>
              </w:rPr>
              <w:t>Planning of wider curriculum offer to commence following Governor Away Day April 20</w:t>
            </w:r>
            <w:r w:rsidRPr="00D2330B">
              <w:rPr>
                <w:rFonts w:ascii="Arial" w:hAnsi="Arial" w:cs="Arial"/>
                <w:color w:val="000000"/>
                <w:sz w:val="20"/>
                <w:szCs w:val="20"/>
                <w:vertAlign w:val="superscript"/>
              </w:rPr>
              <w:t>th</w:t>
            </w:r>
            <w:r>
              <w:rPr>
                <w:rFonts w:ascii="Arial" w:hAnsi="Arial" w:cs="Arial"/>
                <w:color w:val="000000"/>
                <w:sz w:val="20"/>
                <w:szCs w:val="20"/>
              </w:rPr>
              <w:t>.</w:t>
            </w:r>
          </w:p>
          <w:p w:rsidR="00A007A7" w:rsidRDefault="00D716B0" w:rsidP="000B58BB">
            <w:pPr>
              <w:ind w:right="-53"/>
              <w:rPr>
                <w:rFonts w:ascii="Arial" w:hAnsi="Arial" w:cs="Arial"/>
                <w:color w:val="000000"/>
                <w:sz w:val="20"/>
                <w:szCs w:val="20"/>
              </w:rPr>
            </w:pPr>
            <w:r>
              <w:rPr>
                <w:rFonts w:ascii="Arial" w:hAnsi="Arial" w:cs="Arial"/>
                <w:color w:val="000000"/>
                <w:sz w:val="20"/>
                <w:szCs w:val="20"/>
              </w:rPr>
              <w:t>Business Planning process underway with curriculum managers. Deadline for first draft 14 May.</w:t>
            </w:r>
          </w:p>
        </w:tc>
        <w:tc>
          <w:tcPr>
            <w:tcW w:w="709" w:type="dxa"/>
            <w:shd w:val="clear" w:color="auto" w:fill="FFC000"/>
          </w:tcPr>
          <w:p w:rsidR="00601035" w:rsidRDefault="00601035" w:rsidP="000B58BB">
            <w:pPr>
              <w:rPr>
                <w:rFonts w:ascii="Arial" w:hAnsi="Arial" w:cs="Arial"/>
                <w:sz w:val="20"/>
                <w:szCs w:val="20"/>
              </w:rPr>
            </w:pPr>
          </w:p>
        </w:tc>
      </w:tr>
      <w:tr w:rsidR="001260FA" w:rsidTr="0028488A">
        <w:tc>
          <w:tcPr>
            <w:tcW w:w="567" w:type="dxa"/>
            <w:vMerge w:val="restart"/>
          </w:tcPr>
          <w:p w:rsidR="001260FA" w:rsidRDefault="001260FA" w:rsidP="000B58BB">
            <w:pPr>
              <w:pStyle w:val="Default"/>
              <w:rPr>
                <w:rFonts w:ascii="Arial" w:hAnsi="Arial" w:cs="Arial"/>
                <w:b/>
                <w:sz w:val="20"/>
                <w:szCs w:val="20"/>
              </w:rPr>
            </w:pPr>
            <w:r>
              <w:rPr>
                <w:rFonts w:ascii="Arial" w:hAnsi="Arial" w:cs="Arial"/>
                <w:b/>
                <w:sz w:val="20"/>
                <w:szCs w:val="20"/>
              </w:rPr>
              <w:t>4.3</w:t>
            </w:r>
          </w:p>
        </w:tc>
        <w:tc>
          <w:tcPr>
            <w:tcW w:w="2977" w:type="dxa"/>
            <w:vMerge w:val="restart"/>
          </w:tcPr>
          <w:p w:rsidR="001260FA" w:rsidRPr="00C21F16" w:rsidRDefault="001260FA" w:rsidP="000B58BB">
            <w:pPr>
              <w:rPr>
                <w:rFonts w:ascii="Arial" w:hAnsi="Arial" w:cs="Arial"/>
                <w:sz w:val="20"/>
              </w:rPr>
            </w:pPr>
            <w:r>
              <w:rPr>
                <w:rFonts w:ascii="Arial" w:hAnsi="Arial" w:cs="Arial"/>
                <w:sz w:val="20"/>
              </w:rPr>
              <w:t>Monitor and evaluate learner achievement against the wider impact of community learning</w:t>
            </w:r>
          </w:p>
        </w:tc>
        <w:tc>
          <w:tcPr>
            <w:tcW w:w="2126" w:type="dxa"/>
            <w:vMerge w:val="restart"/>
          </w:tcPr>
          <w:p w:rsidR="00543E74" w:rsidRDefault="001260FA" w:rsidP="00735874">
            <w:pPr>
              <w:tabs>
                <w:tab w:val="left" w:pos="317"/>
              </w:tabs>
              <w:rPr>
                <w:rFonts w:ascii="Arial" w:hAnsi="Arial" w:cs="Arial"/>
                <w:sz w:val="20"/>
                <w:szCs w:val="20"/>
              </w:rPr>
            </w:pPr>
            <w:r>
              <w:rPr>
                <w:rFonts w:ascii="Arial" w:hAnsi="Arial" w:cs="Arial"/>
                <w:sz w:val="20"/>
                <w:szCs w:val="20"/>
              </w:rPr>
              <w:t xml:space="preserve">Data is used effectively </w:t>
            </w:r>
            <w:r w:rsidR="003F4F6E">
              <w:rPr>
                <w:rFonts w:ascii="Arial" w:hAnsi="Arial" w:cs="Arial"/>
                <w:sz w:val="20"/>
                <w:szCs w:val="20"/>
              </w:rPr>
              <w:t>evaluate the provision to ensure</w:t>
            </w:r>
            <w:r>
              <w:rPr>
                <w:rFonts w:ascii="Arial" w:hAnsi="Arial" w:cs="Arial"/>
                <w:sz w:val="20"/>
                <w:szCs w:val="20"/>
              </w:rPr>
              <w:t xml:space="preserve"> the </w:t>
            </w:r>
            <w:r w:rsidR="003F4F6E">
              <w:rPr>
                <w:rFonts w:ascii="Arial" w:hAnsi="Arial" w:cs="Arial"/>
                <w:sz w:val="20"/>
                <w:szCs w:val="20"/>
              </w:rPr>
              <w:t xml:space="preserve">offer </w:t>
            </w:r>
            <w:r>
              <w:rPr>
                <w:rFonts w:ascii="Arial" w:hAnsi="Arial" w:cs="Arial"/>
                <w:sz w:val="20"/>
                <w:szCs w:val="20"/>
              </w:rPr>
              <w:t>meets the needs of learners and accurately assesses the impact of the provision on the community.</w:t>
            </w:r>
          </w:p>
        </w:tc>
        <w:tc>
          <w:tcPr>
            <w:tcW w:w="993" w:type="dxa"/>
            <w:vMerge w:val="restart"/>
          </w:tcPr>
          <w:p w:rsidR="001260FA" w:rsidRDefault="001260FA" w:rsidP="007D10F7">
            <w:pPr>
              <w:rPr>
                <w:rFonts w:ascii="Arial" w:hAnsi="Arial" w:cs="Arial"/>
                <w:color w:val="000000"/>
                <w:sz w:val="20"/>
                <w:szCs w:val="20"/>
              </w:rPr>
            </w:pPr>
            <w:r>
              <w:rPr>
                <w:rFonts w:ascii="Arial" w:hAnsi="Arial" w:cs="Arial"/>
                <w:color w:val="000000"/>
                <w:sz w:val="20"/>
                <w:szCs w:val="20"/>
              </w:rPr>
              <w:t>July 15</w:t>
            </w:r>
          </w:p>
        </w:tc>
        <w:tc>
          <w:tcPr>
            <w:tcW w:w="3118" w:type="dxa"/>
          </w:tcPr>
          <w:p w:rsidR="001260FA" w:rsidRPr="007B3DFC" w:rsidRDefault="001260FA" w:rsidP="009D13B5">
            <w:pPr>
              <w:rPr>
                <w:rFonts w:ascii="Arial" w:hAnsi="Arial" w:cs="Arial"/>
                <w:sz w:val="20"/>
                <w:szCs w:val="20"/>
              </w:rPr>
            </w:pPr>
            <w:r>
              <w:rPr>
                <w:rFonts w:ascii="Arial" w:hAnsi="Arial" w:cs="Arial"/>
                <w:sz w:val="20"/>
                <w:szCs w:val="20"/>
              </w:rPr>
              <w:t>Develop Community Impact Measuring Tool to match LEAFEA Impact measure by March</w:t>
            </w:r>
          </w:p>
        </w:tc>
        <w:tc>
          <w:tcPr>
            <w:tcW w:w="1559" w:type="dxa"/>
          </w:tcPr>
          <w:p w:rsidR="001260FA" w:rsidRDefault="001260FA" w:rsidP="000B58BB">
            <w:pPr>
              <w:ind w:right="-53"/>
              <w:rPr>
                <w:rFonts w:ascii="Arial" w:hAnsi="Arial" w:cs="Arial"/>
                <w:color w:val="000000"/>
                <w:sz w:val="20"/>
                <w:szCs w:val="20"/>
              </w:rPr>
            </w:pPr>
            <w:r>
              <w:rPr>
                <w:rFonts w:ascii="Arial" w:hAnsi="Arial" w:cs="Arial"/>
                <w:color w:val="000000"/>
                <w:sz w:val="20"/>
                <w:szCs w:val="20"/>
              </w:rPr>
              <w:t>Asst. Principal</w:t>
            </w:r>
          </w:p>
        </w:tc>
        <w:tc>
          <w:tcPr>
            <w:tcW w:w="3969" w:type="dxa"/>
          </w:tcPr>
          <w:p w:rsidR="001260FA" w:rsidRDefault="001260FA" w:rsidP="000B58BB">
            <w:pPr>
              <w:ind w:right="-53"/>
              <w:rPr>
                <w:rFonts w:ascii="Arial" w:hAnsi="Arial" w:cs="Arial"/>
                <w:color w:val="000000"/>
                <w:sz w:val="20"/>
                <w:szCs w:val="20"/>
              </w:rPr>
            </w:pPr>
            <w:r>
              <w:rPr>
                <w:rFonts w:ascii="Arial" w:hAnsi="Arial" w:cs="Arial"/>
                <w:color w:val="000000"/>
                <w:sz w:val="20"/>
                <w:szCs w:val="20"/>
              </w:rPr>
              <w:t>1</w:t>
            </w:r>
            <w:r w:rsidRPr="00C6542A">
              <w:rPr>
                <w:rFonts w:ascii="Arial" w:hAnsi="Arial" w:cs="Arial"/>
                <w:color w:val="000000"/>
                <w:sz w:val="20"/>
                <w:szCs w:val="20"/>
                <w:vertAlign w:val="superscript"/>
              </w:rPr>
              <w:t>st</w:t>
            </w:r>
            <w:r>
              <w:rPr>
                <w:rFonts w:ascii="Arial" w:hAnsi="Arial" w:cs="Arial"/>
                <w:color w:val="000000"/>
                <w:sz w:val="20"/>
                <w:szCs w:val="20"/>
              </w:rPr>
              <w:t xml:space="preserve"> Draft Impact Measures completed Feb.</w:t>
            </w:r>
            <w:r w:rsidR="00BF62F4">
              <w:rPr>
                <w:rFonts w:ascii="Arial" w:hAnsi="Arial" w:cs="Arial"/>
                <w:color w:val="000000"/>
                <w:sz w:val="20"/>
                <w:szCs w:val="20"/>
              </w:rPr>
              <w:t xml:space="preserve"> A review of the impact measures has been undertaken and simplified to focus on positive destinations which are collated through exit interviews and the </w:t>
            </w:r>
            <w:r w:rsidR="00A132F7">
              <w:rPr>
                <w:rFonts w:ascii="Arial" w:hAnsi="Arial" w:cs="Arial"/>
                <w:color w:val="000000"/>
                <w:sz w:val="20"/>
                <w:szCs w:val="20"/>
              </w:rPr>
              <w:t xml:space="preserve">post exit survey via J2 Profit. </w:t>
            </w:r>
          </w:p>
        </w:tc>
        <w:tc>
          <w:tcPr>
            <w:tcW w:w="709" w:type="dxa"/>
            <w:shd w:val="clear" w:color="auto" w:fill="FFC000"/>
          </w:tcPr>
          <w:p w:rsidR="001260FA" w:rsidRDefault="001260FA" w:rsidP="000B58BB">
            <w:pPr>
              <w:rPr>
                <w:rFonts w:ascii="Arial" w:hAnsi="Arial" w:cs="Arial"/>
                <w:sz w:val="20"/>
                <w:szCs w:val="20"/>
              </w:rPr>
            </w:pPr>
          </w:p>
        </w:tc>
      </w:tr>
      <w:tr w:rsidR="00A30725" w:rsidTr="002D5736">
        <w:trPr>
          <w:trHeight w:val="1150"/>
        </w:trPr>
        <w:tc>
          <w:tcPr>
            <w:tcW w:w="567" w:type="dxa"/>
            <w:vMerge/>
          </w:tcPr>
          <w:p w:rsidR="00A30725" w:rsidRDefault="00A30725" w:rsidP="000B58BB">
            <w:pPr>
              <w:pStyle w:val="Default"/>
              <w:rPr>
                <w:rFonts w:ascii="Arial" w:hAnsi="Arial" w:cs="Arial"/>
                <w:b/>
                <w:sz w:val="20"/>
                <w:szCs w:val="20"/>
              </w:rPr>
            </w:pPr>
          </w:p>
        </w:tc>
        <w:tc>
          <w:tcPr>
            <w:tcW w:w="2977" w:type="dxa"/>
            <w:vMerge/>
          </w:tcPr>
          <w:p w:rsidR="00A30725" w:rsidRDefault="00A30725" w:rsidP="000B58BB">
            <w:pPr>
              <w:rPr>
                <w:rFonts w:ascii="Arial" w:hAnsi="Arial" w:cs="Arial"/>
                <w:sz w:val="20"/>
              </w:rPr>
            </w:pPr>
          </w:p>
        </w:tc>
        <w:tc>
          <w:tcPr>
            <w:tcW w:w="2126" w:type="dxa"/>
            <w:vMerge/>
          </w:tcPr>
          <w:p w:rsidR="00A30725" w:rsidRDefault="00A30725" w:rsidP="000B58BB">
            <w:pPr>
              <w:tabs>
                <w:tab w:val="left" w:pos="317"/>
              </w:tabs>
              <w:rPr>
                <w:rFonts w:ascii="Arial" w:hAnsi="Arial" w:cs="Arial"/>
                <w:sz w:val="20"/>
                <w:szCs w:val="20"/>
              </w:rPr>
            </w:pPr>
          </w:p>
        </w:tc>
        <w:tc>
          <w:tcPr>
            <w:tcW w:w="993" w:type="dxa"/>
            <w:vMerge/>
          </w:tcPr>
          <w:p w:rsidR="00A30725" w:rsidRDefault="00A30725" w:rsidP="000B58BB">
            <w:pPr>
              <w:rPr>
                <w:rFonts w:ascii="Arial" w:hAnsi="Arial" w:cs="Arial"/>
                <w:color w:val="000000"/>
                <w:sz w:val="20"/>
                <w:szCs w:val="20"/>
              </w:rPr>
            </w:pPr>
          </w:p>
        </w:tc>
        <w:tc>
          <w:tcPr>
            <w:tcW w:w="3118" w:type="dxa"/>
          </w:tcPr>
          <w:p w:rsidR="00A30725" w:rsidRDefault="00A30725" w:rsidP="009D13B5">
            <w:pPr>
              <w:rPr>
                <w:rFonts w:ascii="Arial" w:hAnsi="Arial" w:cs="Arial"/>
                <w:sz w:val="20"/>
                <w:szCs w:val="20"/>
              </w:rPr>
            </w:pPr>
            <w:r>
              <w:rPr>
                <w:rFonts w:ascii="Arial" w:hAnsi="Arial" w:cs="Arial"/>
                <w:sz w:val="20"/>
                <w:szCs w:val="20"/>
              </w:rPr>
              <w:t>Impact measured against community learning objectives by Jun 15.</w:t>
            </w:r>
          </w:p>
          <w:p w:rsidR="00A30725" w:rsidRDefault="00A30725" w:rsidP="009D13B5">
            <w:pPr>
              <w:rPr>
                <w:rFonts w:ascii="Arial" w:hAnsi="Arial" w:cs="Arial"/>
                <w:sz w:val="20"/>
                <w:szCs w:val="20"/>
              </w:rPr>
            </w:pPr>
          </w:p>
        </w:tc>
        <w:tc>
          <w:tcPr>
            <w:tcW w:w="1559" w:type="dxa"/>
          </w:tcPr>
          <w:p w:rsidR="00A30725" w:rsidRDefault="00A30725" w:rsidP="000B58BB">
            <w:pPr>
              <w:ind w:right="-53"/>
              <w:rPr>
                <w:rFonts w:ascii="Arial" w:hAnsi="Arial" w:cs="Arial"/>
                <w:color w:val="000000"/>
                <w:sz w:val="20"/>
                <w:szCs w:val="20"/>
              </w:rPr>
            </w:pPr>
            <w:r>
              <w:rPr>
                <w:rFonts w:ascii="Arial" w:hAnsi="Arial" w:cs="Arial"/>
                <w:color w:val="000000"/>
                <w:sz w:val="20"/>
                <w:szCs w:val="20"/>
              </w:rPr>
              <w:t>Asst. Principal</w:t>
            </w:r>
          </w:p>
        </w:tc>
        <w:tc>
          <w:tcPr>
            <w:tcW w:w="3969" w:type="dxa"/>
          </w:tcPr>
          <w:p w:rsidR="00A30725" w:rsidRDefault="00A30725" w:rsidP="000B58BB">
            <w:pPr>
              <w:ind w:right="-53"/>
              <w:rPr>
                <w:rFonts w:ascii="Arial" w:hAnsi="Arial" w:cs="Arial"/>
                <w:color w:val="000000"/>
                <w:sz w:val="20"/>
                <w:szCs w:val="20"/>
              </w:rPr>
            </w:pPr>
          </w:p>
        </w:tc>
        <w:tc>
          <w:tcPr>
            <w:tcW w:w="709" w:type="dxa"/>
            <w:shd w:val="clear" w:color="auto" w:fill="FFC000"/>
          </w:tcPr>
          <w:p w:rsidR="00A30725" w:rsidRDefault="00A30725" w:rsidP="000B58BB">
            <w:pPr>
              <w:rPr>
                <w:rFonts w:ascii="Arial" w:hAnsi="Arial" w:cs="Arial"/>
                <w:sz w:val="20"/>
                <w:szCs w:val="20"/>
              </w:rPr>
            </w:pPr>
          </w:p>
        </w:tc>
      </w:tr>
      <w:tr w:rsidR="00543E74" w:rsidTr="002D5736">
        <w:trPr>
          <w:trHeight w:val="1150"/>
        </w:trPr>
        <w:tc>
          <w:tcPr>
            <w:tcW w:w="16018" w:type="dxa"/>
            <w:gridSpan w:val="8"/>
          </w:tcPr>
          <w:tbl>
            <w:tblPr>
              <w:tblW w:w="16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9"/>
            </w:tblGrid>
            <w:tr w:rsidR="00543E74" w:rsidRPr="00D3343D" w:rsidTr="002D5736">
              <w:tc>
                <w:tcPr>
                  <w:tcW w:w="16069" w:type="dxa"/>
                  <w:shd w:val="clear" w:color="auto" w:fill="auto"/>
                </w:tcPr>
                <w:p w:rsidR="00543E74" w:rsidRPr="00D3343D" w:rsidRDefault="00543E74" w:rsidP="00A73034">
                  <w:pPr>
                    <w:tabs>
                      <w:tab w:val="left" w:pos="13140"/>
                    </w:tabs>
                    <w:ind w:right="-53"/>
                    <w:rPr>
                      <w:rFonts w:ascii="Arial" w:hAnsi="Arial" w:cs="Arial"/>
                      <w:color w:val="000000"/>
                      <w:sz w:val="28"/>
                      <w:szCs w:val="28"/>
                    </w:rPr>
                  </w:pPr>
                </w:p>
              </w:tc>
            </w:tr>
          </w:tbl>
          <w:p w:rsidR="00543E74" w:rsidRPr="0044718D" w:rsidRDefault="00543E74" w:rsidP="00543E74">
            <w:pPr>
              <w:tabs>
                <w:tab w:val="left" w:pos="13140"/>
              </w:tabs>
              <w:ind w:left="-1077" w:right="-53"/>
              <w:rPr>
                <w:rFonts w:ascii="Arial" w:hAnsi="Arial" w:cs="Arial"/>
                <w:b/>
                <w:color w:val="00B050"/>
                <w:sz w:val="16"/>
                <w:szCs w:val="28"/>
              </w:rPr>
            </w:pPr>
          </w:p>
          <w:p w:rsidR="00543E74" w:rsidRDefault="00543E74" w:rsidP="000B58BB">
            <w:pPr>
              <w:rPr>
                <w:rFonts w:ascii="Arial" w:hAnsi="Arial" w:cs="Arial"/>
                <w:sz w:val="20"/>
                <w:szCs w:val="20"/>
              </w:rPr>
            </w:pPr>
          </w:p>
        </w:tc>
      </w:tr>
      <w:tr w:rsidR="007879DD" w:rsidTr="007879DD">
        <w:trPr>
          <w:trHeight w:val="1150"/>
        </w:trPr>
        <w:tc>
          <w:tcPr>
            <w:tcW w:w="16018" w:type="dxa"/>
            <w:gridSpan w:val="8"/>
          </w:tcPr>
          <w:p w:rsidR="007879DD" w:rsidRDefault="007879DD" w:rsidP="000B58BB">
            <w:pPr>
              <w:pStyle w:val="Default"/>
              <w:rPr>
                <w:rFonts w:ascii="Arial" w:hAnsi="Arial" w:cs="Arial"/>
                <w:b/>
                <w:sz w:val="20"/>
                <w:szCs w:val="20"/>
              </w:rPr>
            </w:pPr>
          </w:p>
          <w:p w:rsidR="00A73034" w:rsidRPr="00D3343D" w:rsidRDefault="007879DD" w:rsidP="00A73034">
            <w:pPr>
              <w:tabs>
                <w:tab w:val="left" w:pos="13140"/>
              </w:tabs>
              <w:ind w:right="-53"/>
              <w:rPr>
                <w:rFonts w:ascii="Arial" w:hAnsi="Arial" w:cs="Arial"/>
                <w:b/>
                <w:color w:val="000000"/>
                <w:sz w:val="28"/>
                <w:szCs w:val="28"/>
              </w:rPr>
            </w:pPr>
            <w:r w:rsidRPr="007879DD">
              <w:rPr>
                <w:rFonts w:ascii="Arial" w:hAnsi="Arial" w:cs="Arial"/>
                <w:b/>
                <w:sz w:val="28"/>
                <w:szCs w:val="28"/>
              </w:rPr>
              <w:t>5  The</w:t>
            </w:r>
            <w:r w:rsidR="00A73034">
              <w:rPr>
                <w:rFonts w:ascii="Arial" w:hAnsi="Arial" w:cs="Arial"/>
                <w:b/>
                <w:color w:val="000000"/>
                <w:sz w:val="28"/>
                <w:szCs w:val="28"/>
              </w:rPr>
              <w:t xml:space="preserve">    Further Education Commissioner</w:t>
            </w:r>
            <w:r w:rsidR="00A73034" w:rsidRPr="00D3343D">
              <w:rPr>
                <w:rFonts w:ascii="Arial" w:hAnsi="Arial" w:cs="Arial"/>
                <w:b/>
                <w:color w:val="000000"/>
                <w:sz w:val="28"/>
                <w:szCs w:val="28"/>
              </w:rPr>
              <w:t>:</w:t>
            </w:r>
            <w:r w:rsidR="00A73034">
              <w:rPr>
                <w:rFonts w:ascii="Arial" w:hAnsi="Arial" w:cs="Arial"/>
                <w:b/>
                <w:color w:val="000000"/>
                <w:sz w:val="28"/>
                <w:szCs w:val="28"/>
              </w:rPr>
              <w:t xml:space="preserve"> Recommendations for action</w:t>
            </w:r>
          </w:p>
          <w:p w:rsidR="007879DD" w:rsidRPr="007879DD" w:rsidRDefault="007879DD" w:rsidP="00A73034">
            <w:pPr>
              <w:rPr>
                <w:rFonts w:ascii="Arial" w:hAnsi="Arial" w:cs="Arial"/>
                <w:b/>
                <w:sz w:val="28"/>
                <w:szCs w:val="28"/>
              </w:rPr>
            </w:pPr>
          </w:p>
        </w:tc>
      </w:tr>
      <w:tr w:rsidR="00571E07" w:rsidTr="002D5736">
        <w:trPr>
          <w:trHeight w:val="1150"/>
        </w:trPr>
        <w:tc>
          <w:tcPr>
            <w:tcW w:w="567" w:type="dxa"/>
            <w:vMerge w:val="restart"/>
          </w:tcPr>
          <w:p w:rsidR="00571E07" w:rsidRDefault="00571E07" w:rsidP="000B58BB">
            <w:pPr>
              <w:pStyle w:val="Default"/>
              <w:rPr>
                <w:rFonts w:ascii="Arial" w:hAnsi="Arial" w:cs="Arial"/>
                <w:b/>
                <w:sz w:val="20"/>
                <w:szCs w:val="20"/>
              </w:rPr>
            </w:pPr>
          </w:p>
          <w:p w:rsidR="00571E07" w:rsidRDefault="00571E07" w:rsidP="000B58BB">
            <w:pPr>
              <w:pStyle w:val="Default"/>
              <w:rPr>
                <w:rFonts w:ascii="Arial" w:hAnsi="Arial" w:cs="Arial"/>
                <w:b/>
                <w:sz w:val="20"/>
                <w:szCs w:val="20"/>
              </w:rPr>
            </w:pPr>
            <w:r>
              <w:rPr>
                <w:rFonts w:ascii="Arial" w:hAnsi="Arial" w:cs="Arial"/>
                <w:b/>
                <w:sz w:val="20"/>
                <w:szCs w:val="20"/>
              </w:rPr>
              <w:t>5.1</w:t>
            </w:r>
          </w:p>
        </w:tc>
        <w:tc>
          <w:tcPr>
            <w:tcW w:w="2977" w:type="dxa"/>
            <w:vMerge w:val="restart"/>
          </w:tcPr>
          <w:p w:rsidR="00571E07" w:rsidRDefault="00571E07" w:rsidP="000B58BB">
            <w:pPr>
              <w:rPr>
                <w:rFonts w:ascii="Arial" w:hAnsi="Arial" w:cs="Arial"/>
                <w:sz w:val="20"/>
              </w:rPr>
            </w:pPr>
          </w:p>
          <w:p w:rsidR="00571E07" w:rsidRDefault="00571E07" w:rsidP="000B58BB">
            <w:pPr>
              <w:rPr>
                <w:rFonts w:ascii="Arial" w:hAnsi="Arial" w:cs="Arial"/>
                <w:sz w:val="20"/>
              </w:rPr>
            </w:pPr>
            <w:r>
              <w:rPr>
                <w:rFonts w:ascii="Arial" w:hAnsi="Arial" w:cs="Arial"/>
                <w:sz w:val="20"/>
              </w:rPr>
              <w:t>Lancashire Adult Learning Service restricts it's activities to Adult and Community learning</w:t>
            </w:r>
          </w:p>
        </w:tc>
        <w:tc>
          <w:tcPr>
            <w:tcW w:w="2126" w:type="dxa"/>
            <w:vMerge w:val="restart"/>
          </w:tcPr>
          <w:p w:rsidR="00571E07" w:rsidRDefault="00571E07" w:rsidP="000B58BB">
            <w:pPr>
              <w:tabs>
                <w:tab w:val="left" w:pos="317"/>
              </w:tabs>
              <w:rPr>
                <w:rFonts w:ascii="Arial" w:hAnsi="Arial" w:cs="Arial"/>
                <w:sz w:val="20"/>
                <w:szCs w:val="20"/>
              </w:rPr>
            </w:pPr>
          </w:p>
          <w:p w:rsidR="00571E07" w:rsidRDefault="00571E07" w:rsidP="000B58BB">
            <w:pPr>
              <w:tabs>
                <w:tab w:val="left" w:pos="317"/>
              </w:tabs>
              <w:rPr>
                <w:rFonts w:ascii="Arial" w:hAnsi="Arial" w:cs="Arial"/>
                <w:sz w:val="20"/>
                <w:szCs w:val="20"/>
              </w:rPr>
            </w:pPr>
            <w:r>
              <w:rPr>
                <w:rFonts w:ascii="Arial" w:hAnsi="Arial" w:cs="Arial"/>
                <w:sz w:val="20"/>
                <w:szCs w:val="20"/>
              </w:rPr>
              <w:t xml:space="preserve">Adult and Community Learning is the core purpose of the Lancashire Adult learning Service activities </w:t>
            </w:r>
          </w:p>
        </w:tc>
        <w:tc>
          <w:tcPr>
            <w:tcW w:w="993" w:type="dxa"/>
            <w:vMerge w:val="restart"/>
          </w:tcPr>
          <w:p w:rsidR="00571E07" w:rsidRDefault="00571E07" w:rsidP="000B58BB">
            <w:pPr>
              <w:rPr>
                <w:rFonts w:ascii="Arial" w:hAnsi="Arial" w:cs="Arial"/>
                <w:color w:val="000000"/>
                <w:sz w:val="20"/>
                <w:szCs w:val="20"/>
              </w:rPr>
            </w:pPr>
          </w:p>
          <w:p w:rsidR="00571E07" w:rsidRDefault="00571E07" w:rsidP="000B58BB">
            <w:pPr>
              <w:rPr>
                <w:rFonts w:ascii="Arial" w:hAnsi="Arial" w:cs="Arial"/>
                <w:color w:val="000000"/>
                <w:sz w:val="20"/>
                <w:szCs w:val="20"/>
              </w:rPr>
            </w:pPr>
            <w:r>
              <w:rPr>
                <w:rFonts w:ascii="Arial" w:hAnsi="Arial" w:cs="Arial"/>
                <w:color w:val="000000"/>
                <w:sz w:val="20"/>
                <w:szCs w:val="20"/>
              </w:rPr>
              <w:t>August 15</w:t>
            </w:r>
          </w:p>
        </w:tc>
        <w:tc>
          <w:tcPr>
            <w:tcW w:w="3118" w:type="dxa"/>
          </w:tcPr>
          <w:p w:rsidR="00571E07" w:rsidRDefault="00571E07" w:rsidP="009D13B5">
            <w:pPr>
              <w:rPr>
                <w:rFonts w:ascii="Arial" w:hAnsi="Arial" w:cs="Arial"/>
                <w:sz w:val="20"/>
                <w:szCs w:val="20"/>
              </w:rPr>
            </w:pPr>
          </w:p>
          <w:p w:rsidR="00571E07" w:rsidRDefault="00571E07" w:rsidP="00A73034">
            <w:pPr>
              <w:rPr>
                <w:rFonts w:ascii="Arial" w:hAnsi="Arial" w:cs="Arial"/>
                <w:sz w:val="20"/>
                <w:szCs w:val="20"/>
              </w:rPr>
            </w:pPr>
            <w:r>
              <w:rPr>
                <w:rFonts w:ascii="Arial" w:hAnsi="Arial" w:cs="Arial"/>
                <w:sz w:val="20"/>
                <w:szCs w:val="20"/>
              </w:rPr>
              <w:t>Develop the vision and strategic direction of the Service. May 15</w:t>
            </w:r>
          </w:p>
        </w:tc>
        <w:tc>
          <w:tcPr>
            <w:tcW w:w="1559" w:type="dxa"/>
          </w:tcPr>
          <w:p w:rsidR="00571E07" w:rsidRDefault="00571E07" w:rsidP="000B58BB">
            <w:pPr>
              <w:ind w:right="-53"/>
              <w:rPr>
                <w:rFonts w:ascii="Arial" w:hAnsi="Arial" w:cs="Arial"/>
                <w:color w:val="000000"/>
                <w:sz w:val="20"/>
                <w:szCs w:val="20"/>
              </w:rPr>
            </w:pPr>
          </w:p>
          <w:p w:rsidR="00571E07" w:rsidRDefault="00571E07" w:rsidP="000B58BB">
            <w:pPr>
              <w:ind w:right="-53"/>
              <w:rPr>
                <w:rFonts w:ascii="Arial" w:hAnsi="Arial" w:cs="Arial"/>
                <w:color w:val="000000"/>
                <w:sz w:val="20"/>
                <w:szCs w:val="20"/>
              </w:rPr>
            </w:pPr>
            <w:r>
              <w:rPr>
                <w:rFonts w:ascii="Arial" w:hAnsi="Arial" w:cs="Arial"/>
                <w:color w:val="000000"/>
                <w:sz w:val="20"/>
                <w:szCs w:val="20"/>
              </w:rPr>
              <w:t>Governors</w:t>
            </w:r>
          </w:p>
        </w:tc>
        <w:tc>
          <w:tcPr>
            <w:tcW w:w="3969" w:type="dxa"/>
          </w:tcPr>
          <w:p w:rsidR="00571E07" w:rsidRDefault="00571E07" w:rsidP="000B58BB">
            <w:pPr>
              <w:ind w:right="-53"/>
              <w:rPr>
                <w:rFonts w:ascii="Arial" w:hAnsi="Arial" w:cs="Arial"/>
                <w:color w:val="000000"/>
                <w:sz w:val="20"/>
                <w:szCs w:val="20"/>
              </w:rPr>
            </w:pPr>
          </w:p>
          <w:p w:rsidR="00571E07" w:rsidRDefault="00571E07" w:rsidP="000B58BB">
            <w:pPr>
              <w:ind w:right="-53"/>
              <w:rPr>
                <w:rFonts w:ascii="Arial" w:hAnsi="Arial" w:cs="Arial"/>
                <w:color w:val="000000"/>
                <w:sz w:val="20"/>
                <w:szCs w:val="20"/>
              </w:rPr>
            </w:pPr>
            <w:r>
              <w:rPr>
                <w:rFonts w:ascii="Arial" w:hAnsi="Arial" w:cs="Arial"/>
                <w:color w:val="000000"/>
                <w:sz w:val="20"/>
                <w:szCs w:val="20"/>
              </w:rPr>
              <w:t>First meeting of Governors arranged for 12 March at which will be agreed a Board 'visioning away day'.</w:t>
            </w:r>
          </w:p>
          <w:p w:rsidR="00571E07" w:rsidRDefault="00571E07" w:rsidP="00FB268B">
            <w:pPr>
              <w:ind w:right="-53"/>
              <w:rPr>
                <w:rFonts w:ascii="Arial" w:hAnsi="Arial" w:cs="Arial"/>
                <w:color w:val="000000"/>
                <w:sz w:val="20"/>
                <w:szCs w:val="20"/>
              </w:rPr>
            </w:pPr>
            <w:r>
              <w:rPr>
                <w:rFonts w:ascii="Arial" w:hAnsi="Arial" w:cs="Arial"/>
                <w:color w:val="000000"/>
                <w:sz w:val="20"/>
                <w:szCs w:val="20"/>
              </w:rPr>
              <w:t xml:space="preserve">Governor away day planned for 20 April. External consultant booked </w:t>
            </w:r>
            <w:proofErr w:type="gramStart"/>
            <w:r>
              <w:rPr>
                <w:rFonts w:ascii="Arial" w:hAnsi="Arial" w:cs="Arial"/>
                <w:color w:val="000000"/>
                <w:sz w:val="20"/>
                <w:szCs w:val="20"/>
              </w:rPr>
              <w:t>to  facilitate</w:t>
            </w:r>
            <w:proofErr w:type="gramEnd"/>
            <w:r>
              <w:rPr>
                <w:rFonts w:ascii="Arial" w:hAnsi="Arial" w:cs="Arial"/>
                <w:color w:val="000000"/>
                <w:sz w:val="20"/>
                <w:szCs w:val="20"/>
              </w:rPr>
              <w:t xml:space="preserve"> the day.</w:t>
            </w:r>
          </w:p>
        </w:tc>
        <w:tc>
          <w:tcPr>
            <w:tcW w:w="709" w:type="dxa"/>
            <w:shd w:val="clear" w:color="auto" w:fill="FFC000"/>
          </w:tcPr>
          <w:p w:rsidR="00571E07" w:rsidRDefault="00571E07" w:rsidP="000B58BB">
            <w:pPr>
              <w:rPr>
                <w:rFonts w:ascii="Arial" w:hAnsi="Arial" w:cs="Arial"/>
                <w:sz w:val="20"/>
                <w:szCs w:val="20"/>
              </w:rPr>
            </w:pPr>
          </w:p>
        </w:tc>
      </w:tr>
      <w:tr w:rsidR="00571E07" w:rsidTr="002D5736">
        <w:trPr>
          <w:trHeight w:val="1150"/>
        </w:trPr>
        <w:tc>
          <w:tcPr>
            <w:tcW w:w="567" w:type="dxa"/>
            <w:vMerge/>
          </w:tcPr>
          <w:p w:rsidR="00571E07" w:rsidRDefault="00571E07" w:rsidP="000B58BB">
            <w:pPr>
              <w:pStyle w:val="Default"/>
              <w:rPr>
                <w:rFonts w:ascii="Arial" w:hAnsi="Arial" w:cs="Arial"/>
                <w:b/>
                <w:sz w:val="20"/>
                <w:szCs w:val="20"/>
              </w:rPr>
            </w:pPr>
          </w:p>
        </w:tc>
        <w:tc>
          <w:tcPr>
            <w:tcW w:w="2977" w:type="dxa"/>
            <w:vMerge/>
          </w:tcPr>
          <w:p w:rsidR="00571E07" w:rsidRDefault="00571E07" w:rsidP="000B58BB">
            <w:pPr>
              <w:rPr>
                <w:rFonts w:ascii="Arial" w:hAnsi="Arial" w:cs="Arial"/>
                <w:sz w:val="20"/>
              </w:rPr>
            </w:pPr>
          </w:p>
        </w:tc>
        <w:tc>
          <w:tcPr>
            <w:tcW w:w="2126" w:type="dxa"/>
            <w:vMerge/>
          </w:tcPr>
          <w:p w:rsidR="00571E07" w:rsidRDefault="00571E07" w:rsidP="000B58BB">
            <w:pPr>
              <w:tabs>
                <w:tab w:val="left" w:pos="317"/>
              </w:tabs>
              <w:rPr>
                <w:rFonts w:ascii="Arial" w:hAnsi="Arial" w:cs="Arial"/>
                <w:sz w:val="20"/>
                <w:szCs w:val="20"/>
              </w:rPr>
            </w:pPr>
          </w:p>
        </w:tc>
        <w:tc>
          <w:tcPr>
            <w:tcW w:w="993" w:type="dxa"/>
            <w:vMerge/>
          </w:tcPr>
          <w:p w:rsidR="00571E07" w:rsidRDefault="00571E07" w:rsidP="000B58BB">
            <w:pPr>
              <w:rPr>
                <w:rFonts w:ascii="Arial" w:hAnsi="Arial" w:cs="Arial"/>
                <w:color w:val="000000"/>
                <w:sz w:val="20"/>
                <w:szCs w:val="20"/>
              </w:rPr>
            </w:pPr>
          </w:p>
        </w:tc>
        <w:tc>
          <w:tcPr>
            <w:tcW w:w="3118" w:type="dxa"/>
          </w:tcPr>
          <w:p w:rsidR="00571E07" w:rsidRDefault="00571E07" w:rsidP="00A73034">
            <w:pPr>
              <w:rPr>
                <w:rFonts w:ascii="Arial" w:hAnsi="Arial" w:cs="Arial"/>
                <w:sz w:val="20"/>
                <w:szCs w:val="20"/>
              </w:rPr>
            </w:pPr>
            <w:r>
              <w:rPr>
                <w:rFonts w:ascii="Arial" w:hAnsi="Arial" w:cs="Arial"/>
                <w:sz w:val="20"/>
                <w:szCs w:val="20"/>
              </w:rPr>
              <w:t>Communicate the vision and values with key stakeholders. June 15</w:t>
            </w:r>
          </w:p>
        </w:tc>
        <w:tc>
          <w:tcPr>
            <w:tcW w:w="1559" w:type="dxa"/>
          </w:tcPr>
          <w:p w:rsidR="00571E07" w:rsidRDefault="00571E07" w:rsidP="000B58BB">
            <w:pPr>
              <w:ind w:right="-53"/>
              <w:rPr>
                <w:rFonts w:ascii="Arial" w:hAnsi="Arial" w:cs="Arial"/>
                <w:color w:val="000000"/>
                <w:sz w:val="20"/>
                <w:szCs w:val="20"/>
              </w:rPr>
            </w:pPr>
            <w:r>
              <w:rPr>
                <w:rFonts w:ascii="Arial" w:hAnsi="Arial" w:cs="Arial"/>
                <w:color w:val="000000"/>
                <w:sz w:val="20"/>
                <w:szCs w:val="20"/>
              </w:rPr>
              <w:t>Governors</w:t>
            </w:r>
          </w:p>
        </w:tc>
        <w:tc>
          <w:tcPr>
            <w:tcW w:w="3969" w:type="dxa"/>
          </w:tcPr>
          <w:p w:rsidR="00571E07" w:rsidRDefault="00571E07" w:rsidP="000B58BB">
            <w:pPr>
              <w:ind w:right="-53"/>
              <w:rPr>
                <w:rFonts w:ascii="Arial" w:hAnsi="Arial" w:cs="Arial"/>
                <w:color w:val="000000"/>
                <w:sz w:val="20"/>
                <w:szCs w:val="20"/>
              </w:rPr>
            </w:pPr>
          </w:p>
        </w:tc>
        <w:tc>
          <w:tcPr>
            <w:tcW w:w="709" w:type="dxa"/>
            <w:shd w:val="clear" w:color="auto" w:fill="FFC000"/>
          </w:tcPr>
          <w:p w:rsidR="00571E07" w:rsidRDefault="00571E07" w:rsidP="000B58BB">
            <w:pPr>
              <w:rPr>
                <w:rFonts w:ascii="Arial" w:hAnsi="Arial" w:cs="Arial"/>
                <w:sz w:val="20"/>
                <w:szCs w:val="20"/>
              </w:rPr>
            </w:pPr>
          </w:p>
        </w:tc>
      </w:tr>
      <w:tr w:rsidR="00571E07" w:rsidTr="002D5736">
        <w:trPr>
          <w:trHeight w:val="1150"/>
        </w:trPr>
        <w:tc>
          <w:tcPr>
            <w:tcW w:w="567" w:type="dxa"/>
            <w:vMerge/>
          </w:tcPr>
          <w:p w:rsidR="00571E07" w:rsidRDefault="00571E07" w:rsidP="000B58BB">
            <w:pPr>
              <w:pStyle w:val="Default"/>
              <w:rPr>
                <w:rFonts w:ascii="Arial" w:hAnsi="Arial" w:cs="Arial"/>
                <w:b/>
                <w:sz w:val="20"/>
                <w:szCs w:val="20"/>
              </w:rPr>
            </w:pPr>
          </w:p>
        </w:tc>
        <w:tc>
          <w:tcPr>
            <w:tcW w:w="2977" w:type="dxa"/>
            <w:vMerge/>
          </w:tcPr>
          <w:p w:rsidR="00571E07" w:rsidRDefault="00571E07" w:rsidP="000B58BB">
            <w:pPr>
              <w:rPr>
                <w:rFonts w:ascii="Arial" w:hAnsi="Arial" w:cs="Arial"/>
                <w:sz w:val="20"/>
              </w:rPr>
            </w:pPr>
          </w:p>
        </w:tc>
        <w:tc>
          <w:tcPr>
            <w:tcW w:w="2126" w:type="dxa"/>
            <w:vMerge/>
          </w:tcPr>
          <w:p w:rsidR="00571E07" w:rsidRDefault="00571E07" w:rsidP="000B58BB">
            <w:pPr>
              <w:tabs>
                <w:tab w:val="left" w:pos="317"/>
              </w:tabs>
              <w:rPr>
                <w:rFonts w:ascii="Arial" w:hAnsi="Arial" w:cs="Arial"/>
                <w:sz w:val="20"/>
                <w:szCs w:val="20"/>
              </w:rPr>
            </w:pPr>
          </w:p>
        </w:tc>
        <w:tc>
          <w:tcPr>
            <w:tcW w:w="993" w:type="dxa"/>
            <w:vMerge/>
          </w:tcPr>
          <w:p w:rsidR="00571E07" w:rsidRDefault="00571E07" w:rsidP="000B58BB">
            <w:pPr>
              <w:rPr>
                <w:rFonts w:ascii="Arial" w:hAnsi="Arial" w:cs="Arial"/>
                <w:color w:val="000000"/>
                <w:sz w:val="20"/>
                <w:szCs w:val="20"/>
              </w:rPr>
            </w:pPr>
          </w:p>
        </w:tc>
        <w:tc>
          <w:tcPr>
            <w:tcW w:w="3118" w:type="dxa"/>
          </w:tcPr>
          <w:p w:rsidR="00571E07" w:rsidRDefault="00571E07" w:rsidP="009D13B5">
            <w:pPr>
              <w:rPr>
                <w:rFonts w:ascii="Arial" w:hAnsi="Arial" w:cs="Arial"/>
                <w:sz w:val="20"/>
                <w:szCs w:val="20"/>
              </w:rPr>
            </w:pPr>
          </w:p>
          <w:p w:rsidR="00571E07" w:rsidRDefault="00571E07" w:rsidP="009D13B5">
            <w:pPr>
              <w:rPr>
                <w:rFonts w:ascii="Arial" w:hAnsi="Arial" w:cs="Arial"/>
                <w:sz w:val="20"/>
                <w:szCs w:val="20"/>
              </w:rPr>
            </w:pPr>
            <w:r>
              <w:rPr>
                <w:rFonts w:ascii="Arial" w:hAnsi="Arial" w:cs="Arial"/>
                <w:sz w:val="20"/>
                <w:szCs w:val="20"/>
              </w:rPr>
              <w:t>Develop the curriculum offer to reflect the community learning objectives within New Challenges New Chances June 15</w:t>
            </w:r>
          </w:p>
        </w:tc>
        <w:tc>
          <w:tcPr>
            <w:tcW w:w="1559" w:type="dxa"/>
          </w:tcPr>
          <w:p w:rsidR="00571E07" w:rsidRDefault="00571E07" w:rsidP="000B58BB">
            <w:pPr>
              <w:ind w:right="-53"/>
              <w:rPr>
                <w:rFonts w:ascii="Arial" w:hAnsi="Arial" w:cs="Arial"/>
                <w:color w:val="000000"/>
                <w:sz w:val="20"/>
                <w:szCs w:val="20"/>
              </w:rPr>
            </w:pPr>
          </w:p>
          <w:p w:rsidR="00571E07" w:rsidRDefault="00571E07" w:rsidP="000B58BB">
            <w:pPr>
              <w:ind w:right="-53"/>
              <w:rPr>
                <w:rFonts w:ascii="Arial" w:hAnsi="Arial" w:cs="Arial"/>
                <w:color w:val="000000"/>
                <w:sz w:val="20"/>
                <w:szCs w:val="20"/>
              </w:rPr>
            </w:pPr>
            <w:r>
              <w:rPr>
                <w:rFonts w:ascii="Arial" w:hAnsi="Arial" w:cs="Arial"/>
                <w:color w:val="000000"/>
                <w:sz w:val="20"/>
                <w:szCs w:val="20"/>
              </w:rPr>
              <w:t>Interim Deputy</w:t>
            </w:r>
          </w:p>
        </w:tc>
        <w:tc>
          <w:tcPr>
            <w:tcW w:w="3969" w:type="dxa"/>
          </w:tcPr>
          <w:p w:rsidR="00571E07" w:rsidRDefault="00571E07" w:rsidP="0008633F">
            <w:pPr>
              <w:ind w:right="-53"/>
              <w:rPr>
                <w:rFonts w:ascii="Arial" w:hAnsi="Arial" w:cs="Arial"/>
                <w:color w:val="000000"/>
                <w:sz w:val="20"/>
                <w:szCs w:val="20"/>
              </w:rPr>
            </w:pPr>
            <w:r>
              <w:rPr>
                <w:rFonts w:ascii="Arial" w:hAnsi="Arial" w:cs="Arial"/>
                <w:color w:val="000000"/>
                <w:sz w:val="20"/>
                <w:szCs w:val="20"/>
              </w:rPr>
              <w:t xml:space="preserve">Governor Away Day (20 April) will focus on identifying vision and strategic objectives against the community learning objectives set against the Lancashire Profile. </w:t>
            </w:r>
          </w:p>
        </w:tc>
        <w:tc>
          <w:tcPr>
            <w:tcW w:w="709" w:type="dxa"/>
            <w:shd w:val="clear" w:color="auto" w:fill="FFC000"/>
          </w:tcPr>
          <w:p w:rsidR="00571E07" w:rsidRDefault="00571E07" w:rsidP="000B58BB">
            <w:pPr>
              <w:rPr>
                <w:rFonts w:ascii="Arial" w:hAnsi="Arial" w:cs="Arial"/>
                <w:sz w:val="20"/>
                <w:szCs w:val="20"/>
              </w:rPr>
            </w:pPr>
          </w:p>
        </w:tc>
      </w:tr>
      <w:tr w:rsidR="0001622D" w:rsidTr="002D5736">
        <w:trPr>
          <w:trHeight w:val="1150"/>
        </w:trPr>
        <w:tc>
          <w:tcPr>
            <w:tcW w:w="567" w:type="dxa"/>
            <w:vMerge/>
          </w:tcPr>
          <w:p w:rsidR="0001622D" w:rsidRDefault="0001622D" w:rsidP="000B58BB">
            <w:pPr>
              <w:pStyle w:val="Default"/>
              <w:rPr>
                <w:rFonts w:ascii="Arial" w:hAnsi="Arial" w:cs="Arial"/>
                <w:b/>
                <w:sz w:val="20"/>
                <w:szCs w:val="20"/>
              </w:rPr>
            </w:pPr>
          </w:p>
        </w:tc>
        <w:tc>
          <w:tcPr>
            <w:tcW w:w="2977" w:type="dxa"/>
            <w:vMerge/>
          </w:tcPr>
          <w:p w:rsidR="0001622D" w:rsidRDefault="0001622D" w:rsidP="000B58BB">
            <w:pPr>
              <w:rPr>
                <w:rFonts w:ascii="Arial" w:hAnsi="Arial" w:cs="Arial"/>
                <w:sz w:val="20"/>
              </w:rPr>
            </w:pPr>
          </w:p>
        </w:tc>
        <w:tc>
          <w:tcPr>
            <w:tcW w:w="2126" w:type="dxa"/>
            <w:vMerge/>
          </w:tcPr>
          <w:p w:rsidR="0001622D" w:rsidRDefault="0001622D" w:rsidP="000B58BB">
            <w:pPr>
              <w:tabs>
                <w:tab w:val="left" w:pos="317"/>
              </w:tabs>
              <w:rPr>
                <w:rFonts w:ascii="Arial" w:hAnsi="Arial" w:cs="Arial"/>
                <w:sz w:val="20"/>
                <w:szCs w:val="20"/>
              </w:rPr>
            </w:pPr>
          </w:p>
        </w:tc>
        <w:tc>
          <w:tcPr>
            <w:tcW w:w="993" w:type="dxa"/>
            <w:vMerge/>
          </w:tcPr>
          <w:p w:rsidR="0001622D" w:rsidRDefault="0001622D" w:rsidP="000B58BB">
            <w:pPr>
              <w:rPr>
                <w:rFonts w:ascii="Arial" w:hAnsi="Arial" w:cs="Arial"/>
                <w:color w:val="000000"/>
                <w:sz w:val="20"/>
                <w:szCs w:val="20"/>
              </w:rPr>
            </w:pPr>
          </w:p>
        </w:tc>
        <w:tc>
          <w:tcPr>
            <w:tcW w:w="3118" w:type="dxa"/>
          </w:tcPr>
          <w:p w:rsidR="0001622D" w:rsidRDefault="0001622D" w:rsidP="00274C3C">
            <w:pPr>
              <w:rPr>
                <w:rFonts w:ascii="Arial" w:hAnsi="Arial" w:cs="Arial"/>
                <w:sz w:val="20"/>
                <w:szCs w:val="20"/>
              </w:rPr>
            </w:pPr>
          </w:p>
          <w:p w:rsidR="0001622D" w:rsidRDefault="0001622D" w:rsidP="00274C3C">
            <w:pPr>
              <w:rPr>
                <w:rFonts w:ascii="Arial" w:hAnsi="Arial" w:cs="Arial"/>
                <w:sz w:val="20"/>
                <w:szCs w:val="20"/>
              </w:rPr>
            </w:pPr>
            <w:r>
              <w:rPr>
                <w:rFonts w:ascii="Arial" w:hAnsi="Arial" w:cs="Arial"/>
                <w:sz w:val="20"/>
                <w:szCs w:val="20"/>
              </w:rPr>
              <w:t xml:space="preserve">Identify current skills programmes that can be delivered as part of the meet </w:t>
            </w:r>
            <w:r w:rsidRPr="00B93ABF">
              <w:rPr>
                <w:rFonts w:ascii="Arial" w:hAnsi="Arial" w:cs="Arial"/>
                <w:sz w:val="20"/>
                <w:szCs w:val="20"/>
              </w:rPr>
              <w:t xml:space="preserve">the needs of </w:t>
            </w:r>
            <w:r>
              <w:rPr>
                <w:rFonts w:ascii="Arial" w:hAnsi="Arial" w:cs="Arial"/>
                <w:sz w:val="20"/>
                <w:szCs w:val="20"/>
              </w:rPr>
              <w:t>the community learning offer</w:t>
            </w:r>
          </w:p>
        </w:tc>
        <w:tc>
          <w:tcPr>
            <w:tcW w:w="1559" w:type="dxa"/>
          </w:tcPr>
          <w:p w:rsidR="0001622D" w:rsidRDefault="0001622D" w:rsidP="00274C3C">
            <w:pPr>
              <w:ind w:right="-53"/>
              <w:rPr>
                <w:rFonts w:ascii="Arial" w:hAnsi="Arial" w:cs="Arial"/>
                <w:color w:val="000000"/>
                <w:sz w:val="20"/>
                <w:szCs w:val="20"/>
              </w:rPr>
            </w:pPr>
          </w:p>
          <w:p w:rsidR="0001622D" w:rsidRDefault="0001622D" w:rsidP="00274C3C">
            <w:pPr>
              <w:ind w:right="-53"/>
              <w:rPr>
                <w:rFonts w:ascii="Arial" w:hAnsi="Arial" w:cs="Arial"/>
                <w:color w:val="000000"/>
                <w:sz w:val="20"/>
                <w:szCs w:val="20"/>
              </w:rPr>
            </w:pPr>
            <w:r>
              <w:rPr>
                <w:rFonts w:ascii="Arial" w:hAnsi="Arial" w:cs="Arial"/>
                <w:color w:val="000000"/>
                <w:sz w:val="20"/>
                <w:szCs w:val="20"/>
              </w:rPr>
              <w:t>Asst. Principal</w:t>
            </w:r>
          </w:p>
        </w:tc>
        <w:tc>
          <w:tcPr>
            <w:tcW w:w="3969" w:type="dxa"/>
          </w:tcPr>
          <w:p w:rsidR="0001622D" w:rsidRDefault="0001622D" w:rsidP="00274C3C">
            <w:pPr>
              <w:rPr>
                <w:rFonts w:ascii="Arial" w:hAnsi="Arial" w:cs="Arial"/>
                <w:sz w:val="20"/>
                <w:szCs w:val="20"/>
              </w:rPr>
            </w:pPr>
          </w:p>
          <w:p w:rsidR="0001622D" w:rsidRDefault="00927B32" w:rsidP="00274C3C">
            <w:pPr>
              <w:rPr>
                <w:rFonts w:ascii="Arial" w:hAnsi="Arial" w:cs="Arial"/>
                <w:sz w:val="20"/>
                <w:szCs w:val="20"/>
              </w:rPr>
            </w:pPr>
            <w:r>
              <w:rPr>
                <w:rFonts w:ascii="Arial" w:hAnsi="Arial" w:cs="Arial"/>
                <w:color w:val="000000"/>
                <w:sz w:val="20"/>
                <w:szCs w:val="20"/>
              </w:rPr>
              <w:t>Business Planning process underway with curriculum managers. The plans are based up key documents set including SOA reports for 12 districts, CYP Outcome Profile for Lancashire; health Profiles for Lancashire. Deadline for first draft 14 May.</w:t>
            </w:r>
          </w:p>
        </w:tc>
        <w:tc>
          <w:tcPr>
            <w:tcW w:w="709" w:type="dxa"/>
            <w:shd w:val="clear" w:color="auto" w:fill="FFC000"/>
          </w:tcPr>
          <w:p w:rsidR="0001622D" w:rsidRDefault="0001622D" w:rsidP="000B58BB">
            <w:pPr>
              <w:rPr>
                <w:rFonts w:ascii="Arial" w:hAnsi="Arial" w:cs="Arial"/>
                <w:sz w:val="20"/>
                <w:szCs w:val="20"/>
              </w:rPr>
            </w:pPr>
          </w:p>
        </w:tc>
      </w:tr>
      <w:tr w:rsidR="0001622D" w:rsidTr="002D5736">
        <w:trPr>
          <w:trHeight w:val="1150"/>
        </w:trPr>
        <w:tc>
          <w:tcPr>
            <w:tcW w:w="567" w:type="dxa"/>
            <w:vMerge/>
          </w:tcPr>
          <w:p w:rsidR="0001622D" w:rsidRDefault="0001622D" w:rsidP="000B58BB">
            <w:pPr>
              <w:pStyle w:val="Default"/>
              <w:rPr>
                <w:rFonts w:ascii="Arial" w:hAnsi="Arial" w:cs="Arial"/>
                <w:b/>
                <w:sz w:val="20"/>
                <w:szCs w:val="20"/>
              </w:rPr>
            </w:pPr>
          </w:p>
        </w:tc>
        <w:tc>
          <w:tcPr>
            <w:tcW w:w="2977" w:type="dxa"/>
            <w:vMerge/>
          </w:tcPr>
          <w:p w:rsidR="0001622D" w:rsidRDefault="0001622D" w:rsidP="000B58BB">
            <w:pPr>
              <w:rPr>
                <w:rFonts w:ascii="Arial" w:hAnsi="Arial" w:cs="Arial"/>
                <w:sz w:val="20"/>
              </w:rPr>
            </w:pPr>
          </w:p>
        </w:tc>
        <w:tc>
          <w:tcPr>
            <w:tcW w:w="2126" w:type="dxa"/>
            <w:vMerge/>
          </w:tcPr>
          <w:p w:rsidR="0001622D" w:rsidRDefault="0001622D" w:rsidP="000B58BB">
            <w:pPr>
              <w:tabs>
                <w:tab w:val="left" w:pos="317"/>
              </w:tabs>
              <w:rPr>
                <w:rFonts w:ascii="Arial" w:hAnsi="Arial" w:cs="Arial"/>
                <w:sz w:val="20"/>
                <w:szCs w:val="20"/>
              </w:rPr>
            </w:pPr>
          </w:p>
        </w:tc>
        <w:tc>
          <w:tcPr>
            <w:tcW w:w="993" w:type="dxa"/>
            <w:vMerge/>
          </w:tcPr>
          <w:p w:rsidR="0001622D" w:rsidRDefault="0001622D" w:rsidP="000B58BB">
            <w:pPr>
              <w:rPr>
                <w:rFonts w:ascii="Arial" w:hAnsi="Arial" w:cs="Arial"/>
                <w:color w:val="000000"/>
                <w:sz w:val="20"/>
                <w:szCs w:val="20"/>
              </w:rPr>
            </w:pPr>
          </w:p>
        </w:tc>
        <w:tc>
          <w:tcPr>
            <w:tcW w:w="3118" w:type="dxa"/>
          </w:tcPr>
          <w:p w:rsidR="0001622D" w:rsidRDefault="0001622D" w:rsidP="00274C3C">
            <w:pPr>
              <w:rPr>
                <w:rFonts w:ascii="Arial" w:hAnsi="Arial" w:cs="Arial"/>
                <w:sz w:val="20"/>
                <w:szCs w:val="20"/>
              </w:rPr>
            </w:pPr>
          </w:p>
          <w:p w:rsidR="0001622D" w:rsidRDefault="0001622D" w:rsidP="00274C3C">
            <w:pPr>
              <w:rPr>
                <w:rFonts w:ascii="Arial" w:hAnsi="Arial" w:cs="Arial"/>
                <w:sz w:val="20"/>
                <w:szCs w:val="20"/>
              </w:rPr>
            </w:pPr>
            <w:r>
              <w:rPr>
                <w:rFonts w:ascii="Arial" w:hAnsi="Arial" w:cs="Arial"/>
                <w:sz w:val="20"/>
                <w:szCs w:val="20"/>
              </w:rPr>
              <w:t>Complete costing exercise to ensure  offer can be delivered within the community learning grant</w:t>
            </w:r>
          </w:p>
        </w:tc>
        <w:tc>
          <w:tcPr>
            <w:tcW w:w="1559" w:type="dxa"/>
          </w:tcPr>
          <w:p w:rsidR="0001622D" w:rsidRDefault="0001622D" w:rsidP="00274C3C">
            <w:pPr>
              <w:ind w:right="-53"/>
              <w:rPr>
                <w:rFonts w:ascii="Arial" w:hAnsi="Arial" w:cs="Arial"/>
                <w:color w:val="000000"/>
                <w:sz w:val="20"/>
                <w:szCs w:val="20"/>
              </w:rPr>
            </w:pPr>
          </w:p>
          <w:p w:rsidR="0001622D" w:rsidRDefault="0001622D" w:rsidP="00274C3C">
            <w:pPr>
              <w:ind w:right="-53"/>
              <w:rPr>
                <w:rFonts w:ascii="Arial" w:hAnsi="Arial" w:cs="Arial"/>
                <w:color w:val="000000"/>
                <w:sz w:val="20"/>
                <w:szCs w:val="20"/>
              </w:rPr>
            </w:pPr>
            <w:r>
              <w:rPr>
                <w:rFonts w:ascii="Arial" w:hAnsi="Arial" w:cs="Arial"/>
                <w:color w:val="000000"/>
                <w:sz w:val="20"/>
                <w:szCs w:val="20"/>
              </w:rPr>
              <w:t>Interim Deputy</w:t>
            </w:r>
          </w:p>
        </w:tc>
        <w:tc>
          <w:tcPr>
            <w:tcW w:w="3969" w:type="dxa"/>
          </w:tcPr>
          <w:p w:rsidR="0001622D" w:rsidRDefault="001E1F27" w:rsidP="0008633F">
            <w:pPr>
              <w:ind w:right="-53"/>
              <w:rPr>
                <w:rFonts w:ascii="Arial" w:hAnsi="Arial" w:cs="Arial"/>
                <w:color w:val="000000"/>
                <w:sz w:val="20"/>
                <w:szCs w:val="20"/>
              </w:rPr>
            </w:pPr>
            <w:r>
              <w:rPr>
                <w:rFonts w:ascii="Arial" w:hAnsi="Arial" w:cs="Arial"/>
                <w:color w:val="000000"/>
                <w:sz w:val="20"/>
                <w:szCs w:val="20"/>
              </w:rPr>
              <w:t xml:space="preserve">This activity will be carried out post first draft of business plan – MIS manager and Finance consultant. </w:t>
            </w:r>
          </w:p>
        </w:tc>
        <w:tc>
          <w:tcPr>
            <w:tcW w:w="709" w:type="dxa"/>
            <w:shd w:val="clear" w:color="auto" w:fill="FFC000"/>
          </w:tcPr>
          <w:p w:rsidR="0001622D" w:rsidRDefault="0001622D" w:rsidP="000B58BB">
            <w:pPr>
              <w:rPr>
                <w:rFonts w:ascii="Arial" w:hAnsi="Arial" w:cs="Arial"/>
                <w:sz w:val="20"/>
                <w:szCs w:val="20"/>
              </w:rPr>
            </w:pPr>
          </w:p>
        </w:tc>
      </w:tr>
      <w:tr w:rsidR="00571E07" w:rsidTr="001E1F27">
        <w:trPr>
          <w:trHeight w:val="1150"/>
        </w:trPr>
        <w:tc>
          <w:tcPr>
            <w:tcW w:w="567" w:type="dxa"/>
            <w:vMerge/>
          </w:tcPr>
          <w:p w:rsidR="00571E07" w:rsidRDefault="00571E07" w:rsidP="000B58BB">
            <w:pPr>
              <w:pStyle w:val="Default"/>
              <w:rPr>
                <w:rFonts w:ascii="Arial" w:hAnsi="Arial" w:cs="Arial"/>
                <w:b/>
                <w:sz w:val="20"/>
                <w:szCs w:val="20"/>
              </w:rPr>
            </w:pPr>
          </w:p>
        </w:tc>
        <w:tc>
          <w:tcPr>
            <w:tcW w:w="2977" w:type="dxa"/>
            <w:vMerge/>
          </w:tcPr>
          <w:p w:rsidR="00571E07" w:rsidRDefault="00571E07" w:rsidP="000B58BB">
            <w:pPr>
              <w:rPr>
                <w:rFonts w:ascii="Arial" w:hAnsi="Arial" w:cs="Arial"/>
                <w:sz w:val="20"/>
              </w:rPr>
            </w:pPr>
          </w:p>
        </w:tc>
        <w:tc>
          <w:tcPr>
            <w:tcW w:w="2126" w:type="dxa"/>
            <w:vMerge/>
          </w:tcPr>
          <w:p w:rsidR="00571E07" w:rsidRDefault="00571E07" w:rsidP="000B58BB">
            <w:pPr>
              <w:tabs>
                <w:tab w:val="left" w:pos="317"/>
              </w:tabs>
              <w:rPr>
                <w:rFonts w:ascii="Arial" w:hAnsi="Arial" w:cs="Arial"/>
                <w:sz w:val="20"/>
                <w:szCs w:val="20"/>
              </w:rPr>
            </w:pPr>
          </w:p>
        </w:tc>
        <w:tc>
          <w:tcPr>
            <w:tcW w:w="993" w:type="dxa"/>
            <w:vMerge/>
          </w:tcPr>
          <w:p w:rsidR="00571E07" w:rsidRDefault="00571E07" w:rsidP="000B58BB">
            <w:pPr>
              <w:rPr>
                <w:rFonts w:ascii="Arial" w:hAnsi="Arial" w:cs="Arial"/>
                <w:color w:val="000000"/>
                <w:sz w:val="20"/>
                <w:szCs w:val="20"/>
              </w:rPr>
            </w:pPr>
          </w:p>
        </w:tc>
        <w:tc>
          <w:tcPr>
            <w:tcW w:w="3118" w:type="dxa"/>
          </w:tcPr>
          <w:p w:rsidR="00571E07" w:rsidRDefault="00271B92" w:rsidP="00271B92">
            <w:pPr>
              <w:rPr>
                <w:rFonts w:ascii="Arial" w:hAnsi="Arial" w:cs="Arial"/>
                <w:sz w:val="20"/>
                <w:szCs w:val="20"/>
              </w:rPr>
            </w:pPr>
            <w:r>
              <w:rPr>
                <w:rFonts w:ascii="Arial" w:hAnsi="Arial" w:cs="Arial"/>
                <w:sz w:val="20"/>
                <w:szCs w:val="20"/>
              </w:rPr>
              <w:t xml:space="preserve">LAL and LCC to confirm with </w:t>
            </w:r>
            <w:proofErr w:type="gramStart"/>
            <w:r>
              <w:rPr>
                <w:rFonts w:ascii="Arial" w:hAnsi="Arial" w:cs="Arial"/>
                <w:sz w:val="20"/>
                <w:szCs w:val="20"/>
              </w:rPr>
              <w:t>the  to</w:t>
            </w:r>
            <w:proofErr w:type="gramEnd"/>
            <w:r>
              <w:rPr>
                <w:rFonts w:ascii="Arial" w:hAnsi="Arial" w:cs="Arial"/>
                <w:sz w:val="20"/>
                <w:szCs w:val="20"/>
              </w:rPr>
              <w:t xml:space="preserve"> the SFA that the college will no longer be delivering ASB funded provision in September 2015.  April 15</w:t>
            </w:r>
          </w:p>
        </w:tc>
        <w:tc>
          <w:tcPr>
            <w:tcW w:w="1559" w:type="dxa"/>
          </w:tcPr>
          <w:p w:rsidR="00571E07" w:rsidRDefault="00271B92" w:rsidP="000B58BB">
            <w:pPr>
              <w:ind w:right="-53"/>
              <w:rPr>
                <w:rFonts w:ascii="Arial" w:hAnsi="Arial" w:cs="Arial"/>
                <w:color w:val="000000"/>
                <w:sz w:val="20"/>
                <w:szCs w:val="20"/>
              </w:rPr>
            </w:pPr>
            <w:r>
              <w:rPr>
                <w:rFonts w:ascii="Arial" w:hAnsi="Arial" w:cs="Arial"/>
                <w:color w:val="000000"/>
                <w:sz w:val="20"/>
                <w:szCs w:val="20"/>
              </w:rPr>
              <w:t>Interim Principal &amp; Assistant Chief Executive</w:t>
            </w:r>
          </w:p>
        </w:tc>
        <w:tc>
          <w:tcPr>
            <w:tcW w:w="3969" w:type="dxa"/>
          </w:tcPr>
          <w:p w:rsidR="00571E07" w:rsidRDefault="001E1F27" w:rsidP="0008633F">
            <w:pPr>
              <w:ind w:right="-53"/>
              <w:rPr>
                <w:rFonts w:ascii="Arial" w:hAnsi="Arial" w:cs="Arial"/>
                <w:color w:val="000000"/>
                <w:sz w:val="20"/>
                <w:szCs w:val="20"/>
              </w:rPr>
            </w:pPr>
            <w:r>
              <w:rPr>
                <w:rFonts w:ascii="Arial" w:hAnsi="Arial" w:cs="Arial"/>
                <w:color w:val="000000"/>
                <w:sz w:val="20"/>
                <w:szCs w:val="20"/>
              </w:rPr>
              <w:t>Letter of confirmation sent</w:t>
            </w:r>
          </w:p>
        </w:tc>
        <w:tc>
          <w:tcPr>
            <w:tcW w:w="709" w:type="dxa"/>
            <w:shd w:val="clear" w:color="auto" w:fill="92D050"/>
          </w:tcPr>
          <w:p w:rsidR="00571E07" w:rsidRDefault="00571E07" w:rsidP="000B58BB">
            <w:pPr>
              <w:rPr>
                <w:rFonts w:ascii="Arial" w:hAnsi="Arial" w:cs="Arial"/>
                <w:sz w:val="20"/>
                <w:szCs w:val="20"/>
              </w:rPr>
            </w:pPr>
          </w:p>
        </w:tc>
      </w:tr>
      <w:tr w:rsidR="00FE3095" w:rsidTr="002D5736">
        <w:trPr>
          <w:trHeight w:val="1150"/>
        </w:trPr>
        <w:tc>
          <w:tcPr>
            <w:tcW w:w="567" w:type="dxa"/>
            <w:vMerge w:val="restart"/>
          </w:tcPr>
          <w:p w:rsidR="00FE3095" w:rsidRDefault="00FE3095" w:rsidP="000B58BB">
            <w:pPr>
              <w:pStyle w:val="Default"/>
              <w:rPr>
                <w:rFonts w:ascii="Arial" w:hAnsi="Arial" w:cs="Arial"/>
                <w:b/>
                <w:sz w:val="20"/>
                <w:szCs w:val="20"/>
              </w:rPr>
            </w:pPr>
          </w:p>
          <w:p w:rsidR="00FE3095" w:rsidRDefault="00FE3095" w:rsidP="000B58BB">
            <w:pPr>
              <w:pStyle w:val="Default"/>
              <w:rPr>
                <w:rFonts w:ascii="Arial" w:hAnsi="Arial" w:cs="Arial"/>
                <w:b/>
                <w:sz w:val="20"/>
                <w:szCs w:val="20"/>
              </w:rPr>
            </w:pPr>
            <w:r>
              <w:rPr>
                <w:rFonts w:ascii="Arial" w:hAnsi="Arial" w:cs="Arial"/>
                <w:b/>
                <w:sz w:val="20"/>
                <w:szCs w:val="20"/>
              </w:rPr>
              <w:t>5.2</w:t>
            </w:r>
          </w:p>
          <w:p w:rsidR="00FE3095" w:rsidRDefault="00FE3095" w:rsidP="000B58BB">
            <w:pPr>
              <w:pStyle w:val="Default"/>
              <w:rPr>
                <w:rFonts w:ascii="Arial" w:hAnsi="Arial" w:cs="Arial"/>
                <w:b/>
                <w:sz w:val="20"/>
                <w:szCs w:val="20"/>
              </w:rPr>
            </w:pPr>
          </w:p>
          <w:p w:rsidR="00FE3095" w:rsidRDefault="00FE3095" w:rsidP="000B58BB">
            <w:pPr>
              <w:pStyle w:val="Default"/>
              <w:rPr>
                <w:rFonts w:ascii="Arial" w:hAnsi="Arial" w:cs="Arial"/>
                <w:b/>
                <w:sz w:val="20"/>
                <w:szCs w:val="20"/>
              </w:rPr>
            </w:pPr>
          </w:p>
        </w:tc>
        <w:tc>
          <w:tcPr>
            <w:tcW w:w="2977" w:type="dxa"/>
            <w:vMerge w:val="restart"/>
          </w:tcPr>
          <w:p w:rsidR="00FE3095" w:rsidRDefault="00FE3095" w:rsidP="000B58BB">
            <w:pPr>
              <w:rPr>
                <w:rFonts w:ascii="Arial" w:hAnsi="Arial" w:cs="Arial"/>
                <w:sz w:val="20"/>
              </w:rPr>
            </w:pPr>
          </w:p>
          <w:p w:rsidR="00FE3095" w:rsidRDefault="00FE3095" w:rsidP="000B58BB">
            <w:pPr>
              <w:rPr>
                <w:rFonts w:ascii="Arial" w:hAnsi="Arial" w:cs="Arial"/>
                <w:sz w:val="20"/>
              </w:rPr>
            </w:pPr>
            <w:r>
              <w:rPr>
                <w:rFonts w:ascii="Arial" w:hAnsi="Arial" w:cs="Arial"/>
                <w:sz w:val="20"/>
              </w:rPr>
              <w:t>The SFA to consider more appropriate ways of delivering the skills programmes currently being offered through the Lancashire Adult Learning Service by using colleges and providers with greater experience and success in the delivery of this provision</w:t>
            </w:r>
          </w:p>
          <w:p w:rsidR="00FE3095" w:rsidRDefault="00FE3095" w:rsidP="000B58BB">
            <w:pPr>
              <w:rPr>
                <w:rFonts w:ascii="Arial" w:hAnsi="Arial" w:cs="Arial"/>
                <w:sz w:val="20"/>
              </w:rPr>
            </w:pPr>
          </w:p>
          <w:p w:rsidR="00FE3095" w:rsidRDefault="00FE3095" w:rsidP="000B58BB">
            <w:pPr>
              <w:rPr>
                <w:rFonts w:ascii="Arial" w:hAnsi="Arial" w:cs="Arial"/>
                <w:sz w:val="20"/>
              </w:rPr>
            </w:pPr>
          </w:p>
        </w:tc>
        <w:tc>
          <w:tcPr>
            <w:tcW w:w="2126" w:type="dxa"/>
            <w:vMerge w:val="restart"/>
          </w:tcPr>
          <w:p w:rsidR="00FE3095" w:rsidRDefault="00FE3095" w:rsidP="000B58BB">
            <w:pPr>
              <w:tabs>
                <w:tab w:val="left" w:pos="317"/>
              </w:tabs>
              <w:rPr>
                <w:rFonts w:ascii="Arial" w:hAnsi="Arial" w:cs="Arial"/>
                <w:sz w:val="20"/>
                <w:szCs w:val="20"/>
              </w:rPr>
            </w:pPr>
          </w:p>
          <w:p w:rsidR="00FE3095" w:rsidRDefault="00FE3095" w:rsidP="00734E4D">
            <w:pPr>
              <w:tabs>
                <w:tab w:val="left" w:pos="317"/>
              </w:tabs>
              <w:rPr>
                <w:rFonts w:ascii="Arial" w:hAnsi="Arial" w:cs="Arial"/>
                <w:sz w:val="20"/>
                <w:szCs w:val="20"/>
              </w:rPr>
            </w:pPr>
            <w:r>
              <w:rPr>
                <w:rFonts w:ascii="Arial" w:hAnsi="Arial" w:cs="Arial"/>
                <w:sz w:val="20"/>
                <w:szCs w:val="20"/>
              </w:rPr>
              <w:t>Lancashire Adult Learning Service skills' provision is successfully devolved to continue the skills offer in Lancashire</w:t>
            </w:r>
          </w:p>
        </w:tc>
        <w:tc>
          <w:tcPr>
            <w:tcW w:w="993" w:type="dxa"/>
            <w:vMerge w:val="restart"/>
          </w:tcPr>
          <w:p w:rsidR="00FE3095" w:rsidRDefault="00FE3095" w:rsidP="000B58BB">
            <w:pPr>
              <w:rPr>
                <w:rFonts w:ascii="Arial" w:hAnsi="Arial" w:cs="Arial"/>
                <w:color w:val="000000"/>
                <w:sz w:val="20"/>
                <w:szCs w:val="20"/>
              </w:rPr>
            </w:pPr>
          </w:p>
          <w:p w:rsidR="00FE3095" w:rsidRDefault="00FE3095" w:rsidP="000B58BB">
            <w:pPr>
              <w:rPr>
                <w:rFonts w:ascii="Arial" w:hAnsi="Arial" w:cs="Arial"/>
                <w:color w:val="000000"/>
                <w:sz w:val="20"/>
                <w:szCs w:val="20"/>
              </w:rPr>
            </w:pPr>
            <w:r>
              <w:rPr>
                <w:rFonts w:ascii="Arial" w:hAnsi="Arial" w:cs="Arial"/>
                <w:color w:val="000000"/>
                <w:sz w:val="20"/>
                <w:szCs w:val="20"/>
              </w:rPr>
              <w:t>July 15</w:t>
            </w:r>
          </w:p>
        </w:tc>
        <w:tc>
          <w:tcPr>
            <w:tcW w:w="3118" w:type="dxa"/>
          </w:tcPr>
          <w:p w:rsidR="00FE3095" w:rsidRDefault="00FE3095" w:rsidP="009D13B5">
            <w:pPr>
              <w:rPr>
                <w:rFonts w:ascii="Arial" w:hAnsi="Arial" w:cs="Arial"/>
                <w:sz w:val="20"/>
                <w:szCs w:val="20"/>
              </w:rPr>
            </w:pPr>
          </w:p>
          <w:p w:rsidR="00FE3095" w:rsidRDefault="00FE3095" w:rsidP="00B93ABF">
            <w:pPr>
              <w:rPr>
                <w:rFonts w:ascii="Arial" w:hAnsi="Arial" w:cs="Arial"/>
                <w:sz w:val="20"/>
                <w:szCs w:val="20"/>
              </w:rPr>
            </w:pPr>
            <w:r>
              <w:rPr>
                <w:rFonts w:ascii="Arial" w:hAnsi="Arial" w:cs="Arial"/>
                <w:sz w:val="20"/>
                <w:szCs w:val="20"/>
              </w:rPr>
              <w:t>Identify the programmes and learners whose planned learning programmes are set beyond July.  March 15</w:t>
            </w:r>
          </w:p>
        </w:tc>
        <w:tc>
          <w:tcPr>
            <w:tcW w:w="1559" w:type="dxa"/>
          </w:tcPr>
          <w:p w:rsidR="00FE3095" w:rsidRDefault="00FE3095" w:rsidP="000B58BB">
            <w:pPr>
              <w:ind w:right="-53"/>
              <w:rPr>
                <w:rFonts w:ascii="Arial" w:hAnsi="Arial" w:cs="Arial"/>
                <w:color w:val="000000"/>
                <w:sz w:val="20"/>
                <w:szCs w:val="20"/>
              </w:rPr>
            </w:pPr>
          </w:p>
          <w:p w:rsidR="00FE3095" w:rsidRDefault="00FE3095" w:rsidP="000B58BB">
            <w:pPr>
              <w:ind w:right="-53"/>
              <w:rPr>
                <w:rFonts w:ascii="Arial" w:hAnsi="Arial" w:cs="Arial"/>
                <w:color w:val="000000"/>
                <w:sz w:val="20"/>
                <w:szCs w:val="20"/>
              </w:rPr>
            </w:pPr>
            <w:r>
              <w:rPr>
                <w:rFonts w:ascii="Arial" w:hAnsi="Arial" w:cs="Arial"/>
                <w:color w:val="000000"/>
                <w:sz w:val="20"/>
                <w:szCs w:val="20"/>
              </w:rPr>
              <w:t>Asst. Principal</w:t>
            </w:r>
          </w:p>
        </w:tc>
        <w:tc>
          <w:tcPr>
            <w:tcW w:w="3969" w:type="dxa"/>
          </w:tcPr>
          <w:p w:rsidR="00FE3095" w:rsidRDefault="00FE3095" w:rsidP="000B58BB">
            <w:pPr>
              <w:ind w:right="-53"/>
              <w:rPr>
                <w:rFonts w:ascii="Arial" w:hAnsi="Arial" w:cs="Arial"/>
                <w:color w:val="000000"/>
                <w:sz w:val="20"/>
                <w:szCs w:val="20"/>
              </w:rPr>
            </w:pPr>
            <w:r>
              <w:rPr>
                <w:rFonts w:ascii="Arial" w:hAnsi="Arial" w:cs="Arial"/>
                <w:color w:val="000000"/>
                <w:sz w:val="20"/>
                <w:szCs w:val="20"/>
              </w:rPr>
              <w:t>Spreadsheet populated which identifies learners proposed end dates up and beyond July 15 and forwarded t SFA 8.4.15</w:t>
            </w:r>
          </w:p>
          <w:p w:rsidR="00FE3095" w:rsidRDefault="00FE3095" w:rsidP="000B58BB">
            <w:pPr>
              <w:ind w:right="-53"/>
              <w:rPr>
                <w:rFonts w:ascii="Arial" w:hAnsi="Arial" w:cs="Arial"/>
                <w:color w:val="000000"/>
                <w:sz w:val="20"/>
                <w:szCs w:val="20"/>
              </w:rPr>
            </w:pPr>
          </w:p>
          <w:p w:rsidR="00FE3095" w:rsidRDefault="00FE3095" w:rsidP="000B58BB">
            <w:pPr>
              <w:ind w:right="-53"/>
              <w:rPr>
                <w:rFonts w:ascii="Arial" w:hAnsi="Arial" w:cs="Arial"/>
                <w:color w:val="000000"/>
                <w:sz w:val="20"/>
                <w:szCs w:val="20"/>
              </w:rPr>
            </w:pPr>
            <w:r>
              <w:rPr>
                <w:rFonts w:ascii="Arial" w:hAnsi="Arial" w:cs="Arial"/>
                <w:color w:val="000000"/>
                <w:sz w:val="20"/>
                <w:szCs w:val="20"/>
              </w:rPr>
              <w:t>Further work required to identify learners who are full fee paying and whose planned end dates are beyond July 15.</w:t>
            </w:r>
          </w:p>
        </w:tc>
        <w:tc>
          <w:tcPr>
            <w:tcW w:w="709" w:type="dxa"/>
            <w:shd w:val="clear" w:color="auto" w:fill="FFC000"/>
          </w:tcPr>
          <w:p w:rsidR="00FE3095" w:rsidRDefault="00FE3095" w:rsidP="000B58BB">
            <w:pPr>
              <w:rPr>
                <w:rFonts w:ascii="Arial" w:hAnsi="Arial" w:cs="Arial"/>
                <w:sz w:val="20"/>
                <w:szCs w:val="20"/>
              </w:rPr>
            </w:pPr>
          </w:p>
        </w:tc>
      </w:tr>
      <w:tr w:rsidR="00FE3095" w:rsidTr="002D5736">
        <w:trPr>
          <w:trHeight w:val="1150"/>
        </w:trPr>
        <w:tc>
          <w:tcPr>
            <w:tcW w:w="567" w:type="dxa"/>
            <w:vMerge/>
          </w:tcPr>
          <w:p w:rsidR="00FE3095" w:rsidRDefault="00FE3095" w:rsidP="000B58BB">
            <w:pPr>
              <w:pStyle w:val="Default"/>
              <w:rPr>
                <w:rFonts w:ascii="Arial" w:hAnsi="Arial" w:cs="Arial"/>
                <w:b/>
                <w:sz w:val="20"/>
                <w:szCs w:val="20"/>
              </w:rPr>
            </w:pPr>
          </w:p>
        </w:tc>
        <w:tc>
          <w:tcPr>
            <w:tcW w:w="2977" w:type="dxa"/>
            <w:vMerge/>
          </w:tcPr>
          <w:p w:rsidR="00FE3095" w:rsidRDefault="00FE3095" w:rsidP="000B58BB">
            <w:pPr>
              <w:rPr>
                <w:rFonts w:ascii="Arial" w:hAnsi="Arial" w:cs="Arial"/>
                <w:sz w:val="20"/>
              </w:rPr>
            </w:pPr>
          </w:p>
        </w:tc>
        <w:tc>
          <w:tcPr>
            <w:tcW w:w="2126" w:type="dxa"/>
            <w:vMerge/>
          </w:tcPr>
          <w:p w:rsidR="00FE3095" w:rsidRDefault="00FE3095" w:rsidP="000B58BB">
            <w:pPr>
              <w:tabs>
                <w:tab w:val="left" w:pos="317"/>
              </w:tabs>
              <w:rPr>
                <w:rFonts w:ascii="Arial" w:hAnsi="Arial" w:cs="Arial"/>
                <w:sz w:val="20"/>
                <w:szCs w:val="20"/>
              </w:rPr>
            </w:pPr>
          </w:p>
        </w:tc>
        <w:tc>
          <w:tcPr>
            <w:tcW w:w="993" w:type="dxa"/>
            <w:vMerge/>
          </w:tcPr>
          <w:p w:rsidR="00FE3095" w:rsidRDefault="00FE3095" w:rsidP="000B58BB">
            <w:pPr>
              <w:rPr>
                <w:rFonts w:ascii="Arial" w:hAnsi="Arial" w:cs="Arial"/>
                <w:color w:val="000000"/>
                <w:sz w:val="20"/>
                <w:szCs w:val="20"/>
              </w:rPr>
            </w:pPr>
          </w:p>
        </w:tc>
        <w:tc>
          <w:tcPr>
            <w:tcW w:w="3118" w:type="dxa"/>
          </w:tcPr>
          <w:p w:rsidR="00FE3095" w:rsidRDefault="00FE3095" w:rsidP="009D13B5">
            <w:pPr>
              <w:rPr>
                <w:rFonts w:ascii="Arial" w:hAnsi="Arial" w:cs="Arial"/>
                <w:sz w:val="20"/>
                <w:szCs w:val="20"/>
              </w:rPr>
            </w:pPr>
          </w:p>
          <w:p w:rsidR="00FE3095" w:rsidRDefault="00FE3095" w:rsidP="00B93ABF">
            <w:pPr>
              <w:rPr>
                <w:rFonts w:ascii="Arial" w:hAnsi="Arial" w:cs="Arial"/>
                <w:sz w:val="20"/>
                <w:szCs w:val="20"/>
              </w:rPr>
            </w:pPr>
            <w:r>
              <w:rPr>
                <w:rFonts w:ascii="Arial" w:hAnsi="Arial" w:cs="Arial"/>
                <w:sz w:val="20"/>
                <w:szCs w:val="20"/>
              </w:rPr>
              <w:t>Identify providers in the region who are best placed to support existing learners to ensure they achieve.</w:t>
            </w:r>
          </w:p>
        </w:tc>
        <w:tc>
          <w:tcPr>
            <w:tcW w:w="1559" w:type="dxa"/>
          </w:tcPr>
          <w:p w:rsidR="00FE3095" w:rsidRDefault="00FE3095" w:rsidP="000B58BB">
            <w:pPr>
              <w:ind w:right="-53"/>
              <w:rPr>
                <w:rFonts w:ascii="Arial" w:hAnsi="Arial" w:cs="Arial"/>
                <w:color w:val="000000"/>
                <w:sz w:val="20"/>
                <w:szCs w:val="20"/>
              </w:rPr>
            </w:pPr>
          </w:p>
          <w:p w:rsidR="00FE3095" w:rsidRDefault="00FE3095" w:rsidP="000B58BB">
            <w:pPr>
              <w:ind w:right="-53"/>
              <w:rPr>
                <w:rFonts w:ascii="Arial" w:hAnsi="Arial" w:cs="Arial"/>
                <w:color w:val="000000"/>
                <w:sz w:val="20"/>
                <w:szCs w:val="20"/>
              </w:rPr>
            </w:pPr>
            <w:r>
              <w:rPr>
                <w:rFonts w:ascii="Arial" w:hAnsi="Arial" w:cs="Arial"/>
                <w:color w:val="000000"/>
                <w:sz w:val="20"/>
                <w:szCs w:val="20"/>
              </w:rPr>
              <w:t>SFA</w:t>
            </w:r>
          </w:p>
        </w:tc>
        <w:tc>
          <w:tcPr>
            <w:tcW w:w="3969" w:type="dxa"/>
          </w:tcPr>
          <w:p w:rsidR="00FE3095" w:rsidRDefault="00FE3095" w:rsidP="00955134">
            <w:pPr>
              <w:ind w:right="-53"/>
              <w:rPr>
                <w:rFonts w:ascii="Arial" w:hAnsi="Arial" w:cs="Arial"/>
                <w:color w:val="000000"/>
                <w:sz w:val="20"/>
                <w:szCs w:val="20"/>
              </w:rPr>
            </w:pPr>
          </w:p>
        </w:tc>
        <w:tc>
          <w:tcPr>
            <w:tcW w:w="709" w:type="dxa"/>
            <w:shd w:val="clear" w:color="auto" w:fill="FFC000"/>
          </w:tcPr>
          <w:p w:rsidR="00FE3095" w:rsidRDefault="00FE3095" w:rsidP="000B58BB">
            <w:pPr>
              <w:rPr>
                <w:rFonts w:ascii="Arial" w:hAnsi="Arial" w:cs="Arial"/>
                <w:sz w:val="20"/>
                <w:szCs w:val="20"/>
              </w:rPr>
            </w:pPr>
          </w:p>
        </w:tc>
      </w:tr>
      <w:tr w:rsidR="00FE3095" w:rsidTr="002D5736">
        <w:trPr>
          <w:trHeight w:val="1150"/>
        </w:trPr>
        <w:tc>
          <w:tcPr>
            <w:tcW w:w="567" w:type="dxa"/>
            <w:vMerge/>
          </w:tcPr>
          <w:p w:rsidR="00FE3095" w:rsidRDefault="00FE3095" w:rsidP="000B58BB">
            <w:pPr>
              <w:pStyle w:val="Default"/>
              <w:rPr>
                <w:rFonts w:ascii="Arial" w:hAnsi="Arial" w:cs="Arial"/>
                <w:b/>
                <w:sz w:val="20"/>
                <w:szCs w:val="20"/>
              </w:rPr>
            </w:pPr>
          </w:p>
        </w:tc>
        <w:tc>
          <w:tcPr>
            <w:tcW w:w="2977" w:type="dxa"/>
            <w:vMerge/>
          </w:tcPr>
          <w:p w:rsidR="00FE3095" w:rsidRDefault="00FE3095" w:rsidP="000B58BB">
            <w:pPr>
              <w:rPr>
                <w:rFonts w:ascii="Arial" w:hAnsi="Arial" w:cs="Arial"/>
                <w:sz w:val="20"/>
              </w:rPr>
            </w:pPr>
          </w:p>
        </w:tc>
        <w:tc>
          <w:tcPr>
            <w:tcW w:w="2126" w:type="dxa"/>
            <w:vMerge/>
          </w:tcPr>
          <w:p w:rsidR="00FE3095" w:rsidRDefault="00FE3095" w:rsidP="000B58BB">
            <w:pPr>
              <w:tabs>
                <w:tab w:val="left" w:pos="317"/>
              </w:tabs>
              <w:rPr>
                <w:rFonts w:ascii="Arial" w:hAnsi="Arial" w:cs="Arial"/>
                <w:sz w:val="20"/>
                <w:szCs w:val="20"/>
              </w:rPr>
            </w:pPr>
          </w:p>
        </w:tc>
        <w:tc>
          <w:tcPr>
            <w:tcW w:w="993" w:type="dxa"/>
            <w:vMerge/>
          </w:tcPr>
          <w:p w:rsidR="00FE3095" w:rsidRDefault="00FE3095" w:rsidP="000B58BB">
            <w:pPr>
              <w:rPr>
                <w:rFonts w:ascii="Arial" w:hAnsi="Arial" w:cs="Arial"/>
                <w:color w:val="000000"/>
                <w:sz w:val="20"/>
                <w:szCs w:val="20"/>
              </w:rPr>
            </w:pPr>
          </w:p>
        </w:tc>
        <w:tc>
          <w:tcPr>
            <w:tcW w:w="3118" w:type="dxa"/>
          </w:tcPr>
          <w:p w:rsidR="00FE3095" w:rsidRDefault="00FE3095" w:rsidP="009D13B5">
            <w:pPr>
              <w:rPr>
                <w:rFonts w:ascii="Arial" w:hAnsi="Arial" w:cs="Arial"/>
                <w:sz w:val="20"/>
                <w:szCs w:val="20"/>
              </w:rPr>
            </w:pPr>
          </w:p>
          <w:p w:rsidR="00FE3095" w:rsidRDefault="00FE3095" w:rsidP="009D13B5">
            <w:pPr>
              <w:rPr>
                <w:rFonts w:ascii="Arial" w:hAnsi="Arial" w:cs="Arial"/>
                <w:sz w:val="20"/>
                <w:szCs w:val="20"/>
              </w:rPr>
            </w:pPr>
            <w:r>
              <w:rPr>
                <w:rFonts w:ascii="Arial" w:hAnsi="Arial" w:cs="Arial"/>
                <w:sz w:val="20"/>
                <w:szCs w:val="20"/>
              </w:rPr>
              <w:t>Communicate to pre-start learners their options with other providers</w:t>
            </w:r>
          </w:p>
        </w:tc>
        <w:tc>
          <w:tcPr>
            <w:tcW w:w="1559" w:type="dxa"/>
          </w:tcPr>
          <w:p w:rsidR="00FE3095" w:rsidRDefault="00FE3095" w:rsidP="000B58BB">
            <w:pPr>
              <w:ind w:right="-53"/>
              <w:rPr>
                <w:rFonts w:ascii="Arial" w:hAnsi="Arial" w:cs="Arial"/>
                <w:color w:val="000000"/>
                <w:sz w:val="20"/>
                <w:szCs w:val="20"/>
              </w:rPr>
            </w:pPr>
          </w:p>
          <w:p w:rsidR="00FE3095" w:rsidRDefault="00FE3095" w:rsidP="000B58BB">
            <w:pPr>
              <w:ind w:right="-53"/>
              <w:rPr>
                <w:rFonts w:ascii="Arial" w:hAnsi="Arial" w:cs="Arial"/>
                <w:color w:val="000000"/>
                <w:sz w:val="20"/>
                <w:szCs w:val="20"/>
              </w:rPr>
            </w:pPr>
            <w:r>
              <w:rPr>
                <w:rFonts w:ascii="Arial" w:hAnsi="Arial" w:cs="Arial"/>
                <w:color w:val="000000"/>
                <w:sz w:val="20"/>
                <w:szCs w:val="20"/>
              </w:rPr>
              <w:t>SFA</w:t>
            </w:r>
          </w:p>
        </w:tc>
        <w:tc>
          <w:tcPr>
            <w:tcW w:w="3969" w:type="dxa"/>
          </w:tcPr>
          <w:p w:rsidR="00FE3095" w:rsidRDefault="00FE3095" w:rsidP="000B58BB">
            <w:pPr>
              <w:ind w:right="-53"/>
              <w:rPr>
                <w:rFonts w:ascii="Arial" w:hAnsi="Arial" w:cs="Arial"/>
                <w:color w:val="000000"/>
                <w:sz w:val="20"/>
                <w:szCs w:val="20"/>
              </w:rPr>
            </w:pPr>
            <w:r>
              <w:rPr>
                <w:rFonts w:ascii="Arial" w:hAnsi="Arial" w:cs="Arial"/>
                <w:color w:val="000000"/>
                <w:sz w:val="20"/>
                <w:szCs w:val="20"/>
              </w:rPr>
              <w:t xml:space="preserve">Draft letter agreed by SFA and sent </w:t>
            </w:r>
            <w:proofErr w:type="spellStart"/>
            <w:r>
              <w:rPr>
                <w:rFonts w:ascii="Arial" w:hAnsi="Arial" w:cs="Arial"/>
                <w:color w:val="000000"/>
                <w:sz w:val="20"/>
                <w:szCs w:val="20"/>
              </w:rPr>
              <w:t>ot</w:t>
            </w:r>
            <w:proofErr w:type="spellEnd"/>
            <w:r>
              <w:rPr>
                <w:rFonts w:ascii="Arial" w:hAnsi="Arial" w:cs="Arial"/>
                <w:color w:val="000000"/>
                <w:sz w:val="20"/>
                <w:szCs w:val="20"/>
              </w:rPr>
              <w:t xml:space="preserve"> employers, their learners 10.4.15.</w:t>
            </w:r>
          </w:p>
          <w:p w:rsidR="00FE3095" w:rsidRDefault="00FE3095" w:rsidP="000B58BB">
            <w:pPr>
              <w:ind w:right="-53"/>
              <w:rPr>
                <w:rFonts w:ascii="Arial" w:hAnsi="Arial" w:cs="Arial"/>
                <w:color w:val="000000"/>
                <w:sz w:val="20"/>
                <w:szCs w:val="20"/>
              </w:rPr>
            </w:pPr>
            <w:r>
              <w:rPr>
                <w:rFonts w:ascii="Arial" w:hAnsi="Arial" w:cs="Arial"/>
                <w:color w:val="000000"/>
                <w:sz w:val="20"/>
                <w:szCs w:val="20"/>
              </w:rPr>
              <w:t xml:space="preserve">Letter sent by SFA to </w:t>
            </w:r>
            <w:proofErr w:type="gramStart"/>
            <w:r>
              <w:rPr>
                <w:rFonts w:ascii="Arial" w:hAnsi="Arial" w:cs="Arial"/>
                <w:color w:val="000000"/>
                <w:sz w:val="20"/>
                <w:szCs w:val="20"/>
              </w:rPr>
              <w:t>employers</w:t>
            </w:r>
            <w:proofErr w:type="gramEnd"/>
            <w:r>
              <w:rPr>
                <w:rFonts w:ascii="Arial" w:hAnsi="Arial" w:cs="Arial"/>
                <w:color w:val="000000"/>
                <w:sz w:val="20"/>
                <w:szCs w:val="20"/>
              </w:rPr>
              <w:t xml:space="preserve"> w/c 13.4.15.</w:t>
            </w:r>
          </w:p>
          <w:p w:rsidR="00FE3095" w:rsidRDefault="00FE3095" w:rsidP="000B58BB">
            <w:pPr>
              <w:ind w:right="-53"/>
              <w:rPr>
                <w:rFonts w:ascii="Arial" w:hAnsi="Arial" w:cs="Arial"/>
                <w:color w:val="000000"/>
                <w:sz w:val="20"/>
                <w:szCs w:val="20"/>
              </w:rPr>
            </w:pPr>
          </w:p>
          <w:p w:rsidR="00FE3095" w:rsidRDefault="00FE3095" w:rsidP="000B58BB">
            <w:pPr>
              <w:ind w:right="-53"/>
              <w:rPr>
                <w:rFonts w:ascii="Arial" w:hAnsi="Arial" w:cs="Arial"/>
                <w:color w:val="000000"/>
                <w:sz w:val="20"/>
                <w:szCs w:val="20"/>
              </w:rPr>
            </w:pPr>
            <w:r>
              <w:rPr>
                <w:rFonts w:ascii="Arial" w:hAnsi="Arial" w:cs="Arial"/>
                <w:color w:val="000000"/>
                <w:sz w:val="20"/>
                <w:szCs w:val="20"/>
              </w:rPr>
              <w:t>Pre-start learners signposted to other providers according to their location and programme by IAG team.  w/c 13.4.15</w:t>
            </w:r>
          </w:p>
        </w:tc>
        <w:tc>
          <w:tcPr>
            <w:tcW w:w="709" w:type="dxa"/>
            <w:shd w:val="clear" w:color="auto" w:fill="FFC000"/>
          </w:tcPr>
          <w:p w:rsidR="00FE3095" w:rsidRDefault="00FE3095" w:rsidP="000B58BB">
            <w:pPr>
              <w:rPr>
                <w:rFonts w:ascii="Arial" w:hAnsi="Arial" w:cs="Arial"/>
                <w:sz w:val="20"/>
                <w:szCs w:val="20"/>
              </w:rPr>
            </w:pPr>
          </w:p>
        </w:tc>
      </w:tr>
      <w:tr w:rsidR="00FE3095" w:rsidTr="002D5736">
        <w:trPr>
          <w:trHeight w:val="1150"/>
        </w:trPr>
        <w:tc>
          <w:tcPr>
            <w:tcW w:w="567" w:type="dxa"/>
            <w:vMerge/>
          </w:tcPr>
          <w:p w:rsidR="00FE3095" w:rsidRDefault="00FE3095" w:rsidP="000B58BB">
            <w:pPr>
              <w:pStyle w:val="Default"/>
              <w:rPr>
                <w:rFonts w:ascii="Arial" w:hAnsi="Arial" w:cs="Arial"/>
                <w:b/>
                <w:sz w:val="20"/>
                <w:szCs w:val="20"/>
              </w:rPr>
            </w:pPr>
          </w:p>
        </w:tc>
        <w:tc>
          <w:tcPr>
            <w:tcW w:w="2977" w:type="dxa"/>
            <w:vMerge/>
          </w:tcPr>
          <w:p w:rsidR="00FE3095" w:rsidRDefault="00FE3095" w:rsidP="000B58BB">
            <w:pPr>
              <w:rPr>
                <w:rFonts w:ascii="Arial" w:hAnsi="Arial" w:cs="Arial"/>
                <w:sz w:val="20"/>
              </w:rPr>
            </w:pPr>
          </w:p>
        </w:tc>
        <w:tc>
          <w:tcPr>
            <w:tcW w:w="2126" w:type="dxa"/>
            <w:vMerge/>
          </w:tcPr>
          <w:p w:rsidR="00FE3095" w:rsidRDefault="00FE3095" w:rsidP="000B58BB">
            <w:pPr>
              <w:tabs>
                <w:tab w:val="left" w:pos="317"/>
              </w:tabs>
              <w:rPr>
                <w:rFonts w:ascii="Arial" w:hAnsi="Arial" w:cs="Arial"/>
                <w:sz w:val="20"/>
                <w:szCs w:val="20"/>
              </w:rPr>
            </w:pPr>
          </w:p>
        </w:tc>
        <w:tc>
          <w:tcPr>
            <w:tcW w:w="993" w:type="dxa"/>
            <w:vMerge/>
          </w:tcPr>
          <w:p w:rsidR="00FE3095" w:rsidRDefault="00FE3095" w:rsidP="000B58BB">
            <w:pPr>
              <w:rPr>
                <w:rFonts w:ascii="Arial" w:hAnsi="Arial" w:cs="Arial"/>
                <w:color w:val="000000"/>
                <w:sz w:val="20"/>
                <w:szCs w:val="20"/>
              </w:rPr>
            </w:pPr>
          </w:p>
        </w:tc>
        <w:tc>
          <w:tcPr>
            <w:tcW w:w="3118" w:type="dxa"/>
          </w:tcPr>
          <w:p w:rsidR="00FE3095" w:rsidRDefault="00FE3095" w:rsidP="00FE3095">
            <w:pPr>
              <w:rPr>
                <w:rFonts w:ascii="Arial" w:hAnsi="Arial" w:cs="Arial"/>
                <w:sz w:val="20"/>
                <w:szCs w:val="20"/>
              </w:rPr>
            </w:pPr>
            <w:r>
              <w:rPr>
                <w:rFonts w:ascii="Arial" w:hAnsi="Arial" w:cs="Arial"/>
                <w:sz w:val="20"/>
                <w:szCs w:val="20"/>
              </w:rPr>
              <w:t>Develop new and extend existing partnerships across the County to meet the needs of ACL learners</w:t>
            </w:r>
          </w:p>
        </w:tc>
        <w:tc>
          <w:tcPr>
            <w:tcW w:w="1559" w:type="dxa"/>
          </w:tcPr>
          <w:p w:rsidR="00FE3095" w:rsidRDefault="00FE3095" w:rsidP="000B58BB">
            <w:pPr>
              <w:ind w:right="-53"/>
              <w:rPr>
                <w:rFonts w:ascii="Arial" w:hAnsi="Arial" w:cs="Arial"/>
                <w:color w:val="000000"/>
                <w:sz w:val="20"/>
                <w:szCs w:val="20"/>
              </w:rPr>
            </w:pPr>
            <w:r>
              <w:rPr>
                <w:rFonts w:ascii="Arial" w:hAnsi="Arial" w:cs="Arial"/>
                <w:color w:val="000000"/>
                <w:sz w:val="20"/>
                <w:szCs w:val="20"/>
              </w:rPr>
              <w:t>Asst. Principal</w:t>
            </w:r>
          </w:p>
        </w:tc>
        <w:tc>
          <w:tcPr>
            <w:tcW w:w="3969" w:type="dxa"/>
          </w:tcPr>
          <w:p w:rsidR="00FE3095" w:rsidRDefault="00FE3095" w:rsidP="00FE3095">
            <w:pPr>
              <w:ind w:right="-53"/>
              <w:rPr>
                <w:rFonts w:ascii="Arial" w:hAnsi="Arial" w:cs="Arial"/>
                <w:color w:val="000000"/>
                <w:sz w:val="20"/>
                <w:szCs w:val="20"/>
              </w:rPr>
            </w:pPr>
            <w:r>
              <w:rPr>
                <w:rFonts w:ascii="Arial" w:hAnsi="Arial" w:cs="Arial"/>
                <w:color w:val="000000"/>
                <w:sz w:val="20"/>
                <w:szCs w:val="20"/>
              </w:rPr>
              <w:t>Draft  Business Planning Pro-forma distributed to management team to build in planned activity for scrutiny in 15/16 against CYP Outcomes, SOAs and Lancashire Health Profiles;</w:t>
            </w:r>
          </w:p>
          <w:p w:rsidR="00FE3095" w:rsidRDefault="00FE3095" w:rsidP="00FE3095">
            <w:pPr>
              <w:ind w:right="-53"/>
              <w:rPr>
                <w:rFonts w:ascii="Arial" w:hAnsi="Arial" w:cs="Arial"/>
                <w:color w:val="000000"/>
                <w:sz w:val="20"/>
                <w:szCs w:val="20"/>
              </w:rPr>
            </w:pPr>
            <w:r>
              <w:rPr>
                <w:rFonts w:ascii="Arial" w:hAnsi="Arial" w:cs="Arial"/>
                <w:color w:val="000000"/>
                <w:sz w:val="20"/>
                <w:szCs w:val="20"/>
              </w:rPr>
              <w:lastRenderedPageBreak/>
              <w:t>Draft Governor Dashboard to be distributed at Governor Away day identifies</w:t>
            </w:r>
          </w:p>
          <w:p w:rsidR="00FE3095" w:rsidRDefault="00FE3095" w:rsidP="00FE3095">
            <w:pPr>
              <w:ind w:right="-53"/>
              <w:rPr>
                <w:rFonts w:ascii="Arial" w:hAnsi="Arial" w:cs="Arial"/>
                <w:color w:val="000000"/>
                <w:sz w:val="20"/>
                <w:szCs w:val="20"/>
              </w:rPr>
            </w:pPr>
            <w:r>
              <w:rPr>
                <w:rFonts w:ascii="Arial" w:hAnsi="Arial" w:cs="Arial"/>
                <w:color w:val="000000"/>
                <w:sz w:val="20"/>
                <w:szCs w:val="20"/>
              </w:rPr>
              <w:t xml:space="preserve">Potential KPIs against CYP Outcomes, SOAs and Lancashire Health profiles. </w:t>
            </w:r>
          </w:p>
        </w:tc>
        <w:tc>
          <w:tcPr>
            <w:tcW w:w="709" w:type="dxa"/>
            <w:shd w:val="clear" w:color="auto" w:fill="FFC000"/>
          </w:tcPr>
          <w:p w:rsidR="00FE3095" w:rsidRDefault="00FE3095" w:rsidP="000B58BB">
            <w:pPr>
              <w:rPr>
                <w:rFonts w:ascii="Arial" w:hAnsi="Arial" w:cs="Arial"/>
                <w:sz w:val="20"/>
                <w:szCs w:val="20"/>
              </w:rPr>
            </w:pPr>
          </w:p>
        </w:tc>
      </w:tr>
      <w:tr w:rsidR="0043345C" w:rsidTr="002D5736">
        <w:trPr>
          <w:trHeight w:val="1150"/>
        </w:trPr>
        <w:tc>
          <w:tcPr>
            <w:tcW w:w="567" w:type="dxa"/>
            <w:vMerge w:val="restart"/>
          </w:tcPr>
          <w:p w:rsidR="0043345C" w:rsidRDefault="0043345C" w:rsidP="000B58BB">
            <w:pPr>
              <w:pStyle w:val="Default"/>
              <w:rPr>
                <w:rFonts w:ascii="Arial" w:hAnsi="Arial" w:cs="Arial"/>
                <w:b/>
                <w:sz w:val="20"/>
                <w:szCs w:val="20"/>
              </w:rPr>
            </w:pPr>
          </w:p>
          <w:p w:rsidR="0043345C" w:rsidRDefault="0043345C" w:rsidP="000B58BB">
            <w:pPr>
              <w:pStyle w:val="Default"/>
              <w:rPr>
                <w:rFonts w:ascii="Arial" w:hAnsi="Arial" w:cs="Arial"/>
                <w:b/>
                <w:sz w:val="20"/>
                <w:szCs w:val="20"/>
              </w:rPr>
            </w:pPr>
            <w:r>
              <w:rPr>
                <w:rFonts w:ascii="Arial" w:hAnsi="Arial" w:cs="Arial"/>
                <w:b/>
                <w:sz w:val="20"/>
                <w:szCs w:val="20"/>
              </w:rPr>
              <w:t>5.3</w:t>
            </w:r>
          </w:p>
        </w:tc>
        <w:tc>
          <w:tcPr>
            <w:tcW w:w="2977" w:type="dxa"/>
            <w:vMerge w:val="restart"/>
          </w:tcPr>
          <w:p w:rsidR="0043345C" w:rsidRDefault="0043345C" w:rsidP="000B58BB">
            <w:pPr>
              <w:rPr>
                <w:rFonts w:ascii="Arial" w:hAnsi="Arial" w:cs="Arial"/>
                <w:sz w:val="20"/>
              </w:rPr>
            </w:pPr>
          </w:p>
          <w:p w:rsidR="0043345C" w:rsidRDefault="0043345C" w:rsidP="009B6525">
            <w:pPr>
              <w:rPr>
                <w:rFonts w:ascii="Arial" w:hAnsi="Arial" w:cs="Arial"/>
                <w:sz w:val="20"/>
              </w:rPr>
            </w:pPr>
            <w:r>
              <w:rPr>
                <w:rFonts w:ascii="Arial" w:hAnsi="Arial" w:cs="Arial"/>
                <w:sz w:val="20"/>
              </w:rPr>
              <w:t xml:space="preserve">Governance arrangements for the Service to involved both council and non-council representatives to determine the strategy for the service and provides suitable monitoring and challenge for </w:t>
            </w:r>
            <w:r w:rsidR="00FE3095">
              <w:rPr>
                <w:rFonts w:ascii="Arial" w:hAnsi="Arial" w:cs="Arial"/>
                <w:sz w:val="20"/>
              </w:rPr>
              <w:t>t</w:t>
            </w:r>
            <w:r>
              <w:rPr>
                <w:rFonts w:ascii="Arial" w:hAnsi="Arial" w:cs="Arial"/>
                <w:sz w:val="20"/>
              </w:rPr>
              <w:t>he executive involve</w:t>
            </w:r>
          </w:p>
        </w:tc>
        <w:tc>
          <w:tcPr>
            <w:tcW w:w="2126" w:type="dxa"/>
            <w:vMerge w:val="restart"/>
          </w:tcPr>
          <w:p w:rsidR="0043345C" w:rsidRDefault="0043345C" w:rsidP="000B58BB">
            <w:pPr>
              <w:tabs>
                <w:tab w:val="left" w:pos="317"/>
              </w:tabs>
              <w:rPr>
                <w:rFonts w:ascii="Arial" w:hAnsi="Arial" w:cs="Arial"/>
                <w:sz w:val="20"/>
                <w:szCs w:val="20"/>
              </w:rPr>
            </w:pPr>
          </w:p>
          <w:p w:rsidR="0043345C" w:rsidRDefault="0043345C" w:rsidP="000B58BB">
            <w:pPr>
              <w:tabs>
                <w:tab w:val="left" w:pos="317"/>
              </w:tabs>
              <w:rPr>
                <w:rFonts w:ascii="Arial" w:hAnsi="Arial" w:cs="Arial"/>
                <w:sz w:val="20"/>
                <w:szCs w:val="20"/>
              </w:rPr>
            </w:pPr>
            <w:r>
              <w:rPr>
                <w:rFonts w:ascii="Arial" w:hAnsi="Arial" w:cs="Arial"/>
                <w:sz w:val="20"/>
                <w:szCs w:val="20"/>
              </w:rPr>
              <w:t xml:space="preserve">Effective Governance arrangements are in place which determines the strategy for the service and provides monitoring and challenge. </w:t>
            </w:r>
          </w:p>
        </w:tc>
        <w:tc>
          <w:tcPr>
            <w:tcW w:w="993" w:type="dxa"/>
            <w:vMerge w:val="restart"/>
          </w:tcPr>
          <w:p w:rsidR="0043345C" w:rsidRDefault="0043345C" w:rsidP="000B58BB">
            <w:pPr>
              <w:rPr>
                <w:rFonts w:ascii="Arial" w:hAnsi="Arial" w:cs="Arial"/>
                <w:color w:val="000000"/>
                <w:sz w:val="20"/>
                <w:szCs w:val="20"/>
              </w:rPr>
            </w:pPr>
          </w:p>
          <w:p w:rsidR="0043345C" w:rsidRDefault="0043345C" w:rsidP="000B58BB">
            <w:pPr>
              <w:rPr>
                <w:rFonts w:ascii="Arial" w:hAnsi="Arial" w:cs="Arial"/>
                <w:color w:val="000000"/>
                <w:sz w:val="20"/>
                <w:szCs w:val="20"/>
              </w:rPr>
            </w:pPr>
            <w:r>
              <w:rPr>
                <w:rFonts w:ascii="Arial" w:hAnsi="Arial" w:cs="Arial"/>
                <w:color w:val="000000"/>
                <w:sz w:val="20"/>
                <w:szCs w:val="20"/>
              </w:rPr>
              <w:t>April 15</w:t>
            </w:r>
          </w:p>
        </w:tc>
        <w:tc>
          <w:tcPr>
            <w:tcW w:w="3118" w:type="dxa"/>
          </w:tcPr>
          <w:p w:rsidR="0043345C" w:rsidRDefault="0043345C" w:rsidP="009D13B5">
            <w:pPr>
              <w:rPr>
                <w:rFonts w:ascii="Arial" w:hAnsi="Arial" w:cs="Arial"/>
                <w:sz w:val="20"/>
                <w:szCs w:val="20"/>
              </w:rPr>
            </w:pPr>
          </w:p>
          <w:p w:rsidR="0043345C" w:rsidRDefault="0043345C" w:rsidP="009D13B5">
            <w:pPr>
              <w:rPr>
                <w:rFonts w:ascii="Arial" w:hAnsi="Arial" w:cs="Arial"/>
                <w:i/>
                <w:sz w:val="20"/>
                <w:szCs w:val="20"/>
              </w:rPr>
            </w:pPr>
          </w:p>
          <w:p w:rsidR="0043345C" w:rsidRDefault="0043345C" w:rsidP="009D13B5">
            <w:pPr>
              <w:rPr>
                <w:rFonts w:ascii="Arial" w:hAnsi="Arial" w:cs="Arial"/>
                <w:i/>
                <w:sz w:val="20"/>
                <w:szCs w:val="20"/>
              </w:rPr>
            </w:pPr>
          </w:p>
          <w:p w:rsidR="0043345C" w:rsidRDefault="0043345C" w:rsidP="009D13B5">
            <w:pPr>
              <w:rPr>
                <w:rFonts w:ascii="Arial" w:hAnsi="Arial" w:cs="Arial"/>
                <w:sz w:val="20"/>
                <w:szCs w:val="20"/>
              </w:rPr>
            </w:pPr>
            <w:r w:rsidRPr="007116A7">
              <w:rPr>
                <w:rFonts w:ascii="Arial" w:hAnsi="Arial" w:cs="Arial"/>
                <w:i/>
                <w:sz w:val="20"/>
                <w:szCs w:val="20"/>
              </w:rPr>
              <w:t>See milestone 1 under</w:t>
            </w:r>
            <w:r>
              <w:rPr>
                <w:rFonts w:ascii="Arial" w:hAnsi="Arial" w:cs="Arial"/>
                <w:sz w:val="20"/>
                <w:szCs w:val="20"/>
              </w:rPr>
              <w:t xml:space="preserve"> </w:t>
            </w:r>
            <w:r w:rsidRPr="007116A7">
              <w:rPr>
                <w:rFonts w:ascii="Arial" w:hAnsi="Arial" w:cs="Arial"/>
                <w:b/>
                <w:sz w:val="20"/>
                <w:szCs w:val="20"/>
              </w:rPr>
              <w:t>5.1</w:t>
            </w:r>
          </w:p>
        </w:tc>
        <w:tc>
          <w:tcPr>
            <w:tcW w:w="1559" w:type="dxa"/>
          </w:tcPr>
          <w:p w:rsidR="0043345C" w:rsidRDefault="0043345C" w:rsidP="000B58BB">
            <w:pPr>
              <w:ind w:right="-53"/>
              <w:rPr>
                <w:rFonts w:ascii="Arial" w:hAnsi="Arial" w:cs="Arial"/>
                <w:color w:val="000000"/>
                <w:sz w:val="20"/>
                <w:szCs w:val="20"/>
              </w:rPr>
            </w:pPr>
          </w:p>
          <w:p w:rsidR="0043345C" w:rsidRDefault="0043345C" w:rsidP="000B58BB">
            <w:pPr>
              <w:ind w:right="-53"/>
              <w:rPr>
                <w:rFonts w:ascii="Arial" w:hAnsi="Arial" w:cs="Arial"/>
                <w:color w:val="000000"/>
                <w:sz w:val="20"/>
                <w:szCs w:val="20"/>
              </w:rPr>
            </w:pPr>
          </w:p>
          <w:p w:rsidR="0043345C" w:rsidRDefault="0043345C" w:rsidP="000B58BB">
            <w:pPr>
              <w:ind w:right="-53"/>
              <w:rPr>
                <w:rFonts w:ascii="Arial" w:hAnsi="Arial" w:cs="Arial"/>
                <w:color w:val="000000"/>
                <w:sz w:val="20"/>
                <w:szCs w:val="20"/>
              </w:rPr>
            </w:pPr>
            <w:r>
              <w:rPr>
                <w:rFonts w:ascii="Arial" w:hAnsi="Arial" w:cs="Arial"/>
                <w:color w:val="000000"/>
                <w:sz w:val="20"/>
                <w:szCs w:val="20"/>
              </w:rPr>
              <w:t>Governors</w:t>
            </w:r>
          </w:p>
        </w:tc>
        <w:tc>
          <w:tcPr>
            <w:tcW w:w="3969" w:type="dxa"/>
          </w:tcPr>
          <w:p w:rsidR="0043345C" w:rsidRDefault="0043345C" w:rsidP="000B58BB">
            <w:pPr>
              <w:ind w:right="-53"/>
              <w:rPr>
                <w:rFonts w:ascii="Arial" w:hAnsi="Arial" w:cs="Arial"/>
                <w:color w:val="000000"/>
                <w:sz w:val="20"/>
                <w:szCs w:val="20"/>
              </w:rPr>
            </w:pPr>
            <w:r>
              <w:rPr>
                <w:rFonts w:ascii="Arial" w:hAnsi="Arial" w:cs="Arial"/>
                <w:color w:val="000000"/>
                <w:sz w:val="20"/>
                <w:szCs w:val="20"/>
              </w:rPr>
              <w:t>First meeting of Governors arranged for 12 March at which will be agreed a Board 'visioning away day'.</w:t>
            </w:r>
          </w:p>
        </w:tc>
        <w:tc>
          <w:tcPr>
            <w:tcW w:w="709" w:type="dxa"/>
            <w:shd w:val="clear" w:color="auto" w:fill="FFC000"/>
          </w:tcPr>
          <w:p w:rsidR="0043345C" w:rsidRDefault="0043345C" w:rsidP="000B58BB">
            <w:pPr>
              <w:rPr>
                <w:rFonts w:ascii="Arial" w:hAnsi="Arial" w:cs="Arial"/>
                <w:sz w:val="20"/>
                <w:szCs w:val="20"/>
              </w:rPr>
            </w:pPr>
          </w:p>
        </w:tc>
      </w:tr>
      <w:tr w:rsidR="0043345C" w:rsidTr="002D5736">
        <w:trPr>
          <w:trHeight w:val="1150"/>
        </w:trPr>
        <w:tc>
          <w:tcPr>
            <w:tcW w:w="567" w:type="dxa"/>
            <w:vMerge/>
          </w:tcPr>
          <w:p w:rsidR="0043345C" w:rsidRDefault="0043345C" w:rsidP="000B58BB">
            <w:pPr>
              <w:pStyle w:val="Default"/>
              <w:rPr>
                <w:rFonts w:ascii="Arial" w:hAnsi="Arial" w:cs="Arial"/>
                <w:b/>
                <w:sz w:val="20"/>
                <w:szCs w:val="20"/>
              </w:rPr>
            </w:pPr>
          </w:p>
        </w:tc>
        <w:tc>
          <w:tcPr>
            <w:tcW w:w="2977" w:type="dxa"/>
            <w:vMerge/>
          </w:tcPr>
          <w:p w:rsidR="0043345C" w:rsidRDefault="0043345C" w:rsidP="000B58BB">
            <w:pPr>
              <w:rPr>
                <w:rFonts w:ascii="Arial" w:hAnsi="Arial" w:cs="Arial"/>
                <w:sz w:val="20"/>
              </w:rPr>
            </w:pPr>
          </w:p>
        </w:tc>
        <w:tc>
          <w:tcPr>
            <w:tcW w:w="2126" w:type="dxa"/>
            <w:vMerge/>
          </w:tcPr>
          <w:p w:rsidR="0043345C" w:rsidRDefault="0043345C" w:rsidP="000B58BB">
            <w:pPr>
              <w:tabs>
                <w:tab w:val="left" w:pos="317"/>
              </w:tabs>
              <w:rPr>
                <w:rFonts w:ascii="Arial" w:hAnsi="Arial" w:cs="Arial"/>
                <w:sz w:val="20"/>
                <w:szCs w:val="20"/>
              </w:rPr>
            </w:pPr>
          </w:p>
        </w:tc>
        <w:tc>
          <w:tcPr>
            <w:tcW w:w="993" w:type="dxa"/>
            <w:vMerge/>
          </w:tcPr>
          <w:p w:rsidR="0043345C" w:rsidRDefault="0043345C" w:rsidP="000B58BB">
            <w:pPr>
              <w:rPr>
                <w:rFonts w:ascii="Arial" w:hAnsi="Arial" w:cs="Arial"/>
                <w:color w:val="000000"/>
                <w:sz w:val="20"/>
                <w:szCs w:val="20"/>
              </w:rPr>
            </w:pPr>
          </w:p>
        </w:tc>
        <w:tc>
          <w:tcPr>
            <w:tcW w:w="3118" w:type="dxa"/>
          </w:tcPr>
          <w:p w:rsidR="0043345C" w:rsidRDefault="0043345C" w:rsidP="009D13B5">
            <w:pPr>
              <w:rPr>
                <w:rFonts w:ascii="Arial" w:hAnsi="Arial" w:cs="Arial"/>
                <w:sz w:val="20"/>
                <w:szCs w:val="20"/>
              </w:rPr>
            </w:pPr>
          </w:p>
          <w:p w:rsidR="0043345C" w:rsidRDefault="0043345C" w:rsidP="00223768">
            <w:pPr>
              <w:rPr>
                <w:rFonts w:ascii="Arial" w:hAnsi="Arial" w:cs="Arial"/>
                <w:sz w:val="20"/>
                <w:szCs w:val="20"/>
              </w:rPr>
            </w:pPr>
            <w:r w:rsidRPr="007116A7">
              <w:rPr>
                <w:rFonts w:ascii="Arial" w:hAnsi="Arial" w:cs="Arial"/>
                <w:i/>
                <w:sz w:val="20"/>
                <w:szCs w:val="20"/>
              </w:rPr>
              <w:t xml:space="preserve">See milestone </w:t>
            </w:r>
            <w:r>
              <w:rPr>
                <w:rFonts w:ascii="Arial" w:hAnsi="Arial" w:cs="Arial"/>
                <w:i/>
                <w:sz w:val="20"/>
                <w:szCs w:val="20"/>
              </w:rPr>
              <w:t>5</w:t>
            </w:r>
            <w:r w:rsidRPr="007116A7">
              <w:rPr>
                <w:rFonts w:ascii="Arial" w:hAnsi="Arial" w:cs="Arial"/>
                <w:i/>
                <w:sz w:val="20"/>
                <w:szCs w:val="20"/>
              </w:rPr>
              <w:t xml:space="preserve"> under</w:t>
            </w:r>
            <w:r>
              <w:rPr>
                <w:rFonts w:ascii="Arial" w:hAnsi="Arial" w:cs="Arial"/>
                <w:sz w:val="20"/>
                <w:szCs w:val="20"/>
              </w:rPr>
              <w:t xml:space="preserve"> </w:t>
            </w:r>
            <w:r>
              <w:rPr>
                <w:rFonts w:ascii="Arial" w:hAnsi="Arial" w:cs="Arial"/>
                <w:b/>
                <w:sz w:val="20"/>
                <w:szCs w:val="20"/>
              </w:rPr>
              <w:t>1.2</w:t>
            </w:r>
          </w:p>
        </w:tc>
        <w:tc>
          <w:tcPr>
            <w:tcW w:w="1559" w:type="dxa"/>
          </w:tcPr>
          <w:p w:rsidR="0043345C" w:rsidRDefault="0043345C" w:rsidP="000B58BB">
            <w:pPr>
              <w:ind w:right="-53"/>
              <w:rPr>
                <w:rFonts w:ascii="Arial" w:hAnsi="Arial" w:cs="Arial"/>
                <w:color w:val="000000"/>
                <w:sz w:val="20"/>
                <w:szCs w:val="20"/>
              </w:rPr>
            </w:pPr>
          </w:p>
          <w:p w:rsidR="0043345C" w:rsidRDefault="0043345C" w:rsidP="000B58BB">
            <w:pPr>
              <w:ind w:right="-53"/>
              <w:rPr>
                <w:rFonts w:ascii="Arial" w:hAnsi="Arial" w:cs="Arial"/>
                <w:color w:val="000000"/>
                <w:sz w:val="20"/>
                <w:szCs w:val="20"/>
              </w:rPr>
            </w:pPr>
            <w:r>
              <w:rPr>
                <w:rFonts w:ascii="Arial" w:hAnsi="Arial" w:cs="Arial"/>
                <w:color w:val="000000"/>
                <w:sz w:val="20"/>
                <w:szCs w:val="20"/>
              </w:rPr>
              <w:t>Governors</w:t>
            </w:r>
          </w:p>
        </w:tc>
        <w:tc>
          <w:tcPr>
            <w:tcW w:w="3969" w:type="dxa"/>
          </w:tcPr>
          <w:p w:rsidR="0043345C" w:rsidRDefault="0043345C" w:rsidP="000B58BB">
            <w:pPr>
              <w:ind w:right="-53"/>
              <w:rPr>
                <w:rFonts w:ascii="Arial" w:hAnsi="Arial" w:cs="Arial"/>
                <w:color w:val="000000"/>
                <w:sz w:val="20"/>
                <w:szCs w:val="20"/>
              </w:rPr>
            </w:pPr>
          </w:p>
        </w:tc>
        <w:tc>
          <w:tcPr>
            <w:tcW w:w="709" w:type="dxa"/>
            <w:shd w:val="clear" w:color="auto" w:fill="FFC000"/>
          </w:tcPr>
          <w:p w:rsidR="0043345C" w:rsidRDefault="0043345C" w:rsidP="000B58BB">
            <w:pPr>
              <w:rPr>
                <w:rFonts w:ascii="Arial" w:hAnsi="Arial" w:cs="Arial"/>
                <w:sz w:val="20"/>
                <w:szCs w:val="20"/>
              </w:rPr>
            </w:pPr>
          </w:p>
        </w:tc>
      </w:tr>
      <w:tr w:rsidR="0043345C" w:rsidTr="002D5736">
        <w:trPr>
          <w:trHeight w:val="1150"/>
        </w:trPr>
        <w:tc>
          <w:tcPr>
            <w:tcW w:w="567" w:type="dxa"/>
            <w:vMerge/>
          </w:tcPr>
          <w:p w:rsidR="0043345C" w:rsidRDefault="0043345C" w:rsidP="000B58BB">
            <w:pPr>
              <w:pStyle w:val="Default"/>
              <w:rPr>
                <w:rFonts w:ascii="Arial" w:hAnsi="Arial" w:cs="Arial"/>
                <w:b/>
                <w:sz w:val="20"/>
                <w:szCs w:val="20"/>
              </w:rPr>
            </w:pPr>
          </w:p>
        </w:tc>
        <w:tc>
          <w:tcPr>
            <w:tcW w:w="2977" w:type="dxa"/>
            <w:vMerge/>
          </w:tcPr>
          <w:p w:rsidR="0043345C" w:rsidRDefault="0043345C" w:rsidP="000B58BB">
            <w:pPr>
              <w:rPr>
                <w:rFonts w:ascii="Arial" w:hAnsi="Arial" w:cs="Arial"/>
                <w:sz w:val="20"/>
              </w:rPr>
            </w:pPr>
          </w:p>
        </w:tc>
        <w:tc>
          <w:tcPr>
            <w:tcW w:w="2126" w:type="dxa"/>
            <w:vMerge/>
          </w:tcPr>
          <w:p w:rsidR="0043345C" w:rsidRDefault="0043345C" w:rsidP="000B58BB">
            <w:pPr>
              <w:tabs>
                <w:tab w:val="left" w:pos="317"/>
              </w:tabs>
              <w:rPr>
                <w:rFonts w:ascii="Arial" w:hAnsi="Arial" w:cs="Arial"/>
                <w:sz w:val="20"/>
                <w:szCs w:val="20"/>
              </w:rPr>
            </w:pPr>
          </w:p>
        </w:tc>
        <w:tc>
          <w:tcPr>
            <w:tcW w:w="993" w:type="dxa"/>
            <w:vMerge/>
          </w:tcPr>
          <w:p w:rsidR="0043345C" w:rsidRDefault="0043345C" w:rsidP="000B58BB">
            <w:pPr>
              <w:rPr>
                <w:rFonts w:ascii="Arial" w:hAnsi="Arial" w:cs="Arial"/>
                <w:color w:val="000000"/>
                <w:sz w:val="20"/>
                <w:szCs w:val="20"/>
              </w:rPr>
            </w:pPr>
          </w:p>
        </w:tc>
        <w:tc>
          <w:tcPr>
            <w:tcW w:w="3118" w:type="dxa"/>
          </w:tcPr>
          <w:p w:rsidR="0043345C" w:rsidRDefault="0043345C" w:rsidP="009D13B5">
            <w:pPr>
              <w:rPr>
                <w:rFonts w:ascii="Arial" w:hAnsi="Arial" w:cs="Arial"/>
                <w:sz w:val="20"/>
                <w:szCs w:val="20"/>
              </w:rPr>
            </w:pPr>
          </w:p>
          <w:p w:rsidR="0043345C" w:rsidRDefault="0043345C" w:rsidP="00223768">
            <w:pPr>
              <w:rPr>
                <w:rFonts w:ascii="Arial" w:hAnsi="Arial" w:cs="Arial"/>
                <w:sz w:val="20"/>
                <w:szCs w:val="20"/>
              </w:rPr>
            </w:pPr>
            <w:r w:rsidRPr="007116A7">
              <w:rPr>
                <w:rFonts w:ascii="Arial" w:hAnsi="Arial" w:cs="Arial"/>
                <w:i/>
                <w:sz w:val="20"/>
                <w:szCs w:val="20"/>
              </w:rPr>
              <w:t xml:space="preserve">See milestone </w:t>
            </w:r>
            <w:r>
              <w:rPr>
                <w:rFonts w:ascii="Arial" w:hAnsi="Arial" w:cs="Arial"/>
                <w:i/>
                <w:sz w:val="20"/>
                <w:szCs w:val="20"/>
              </w:rPr>
              <w:t>4</w:t>
            </w:r>
            <w:r w:rsidRPr="007116A7">
              <w:rPr>
                <w:rFonts w:ascii="Arial" w:hAnsi="Arial" w:cs="Arial"/>
                <w:i/>
                <w:sz w:val="20"/>
                <w:szCs w:val="20"/>
              </w:rPr>
              <w:t xml:space="preserve"> under</w:t>
            </w:r>
            <w:r>
              <w:rPr>
                <w:rFonts w:ascii="Arial" w:hAnsi="Arial" w:cs="Arial"/>
                <w:sz w:val="20"/>
                <w:szCs w:val="20"/>
              </w:rPr>
              <w:t xml:space="preserve"> </w:t>
            </w:r>
            <w:r>
              <w:rPr>
                <w:rFonts w:ascii="Arial" w:hAnsi="Arial" w:cs="Arial"/>
                <w:b/>
                <w:sz w:val="20"/>
                <w:szCs w:val="20"/>
              </w:rPr>
              <w:t>4</w:t>
            </w:r>
            <w:r w:rsidRPr="007116A7">
              <w:rPr>
                <w:rFonts w:ascii="Arial" w:hAnsi="Arial" w:cs="Arial"/>
                <w:b/>
                <w:sz w:val="20"/>
                <w:szCs w:val="20"/>
              </w:rPr>
              <w:t>.1</w:t>
            </w:r>
          </w:p>
        </w:tc>
        <w:tc>
          <w:tcPr>
            <w:tcW w:w="1559" w:type="dxa"/>
          </w:tcPr>
          <w:p w:rsidR="0043345C" w:rsidRDefault="0043345C" w:rsidP="000B58BB">
            <w:pPr>
              <w:ind w:right="-53"/>
              <w:rPr>
                <w:rFonts w:ascii="Arial" w:hAnsi="Arial" w:cs="Arial"/>
                <w:color w:val="000000"/>
                <w:sz w:val="20"/>
                <w:szCs w:val="20"/>
              </w:rPr>
            </w:pPr>
          </w:p>
          <w:p w:rsidR="0043345C" w:rsidRDefault="0043345C" w:rsidP="000B58BB">
            <w:pPr>
              <w:ind w:right="-53"/>
              <w:rPr>
                <w:rFonts w:ascii="Arial" w:hAnsi="Arial" w:cs="Arial"/>
                <w:color w:val="000000"/>
                <w:sz w:val="20"/>
                <w:szCs w:val="20"/>
              </w:rPr>
            </w:pPr>
            <w:r>
              <w:rPr>
                <w:rFonts w:ascii="Arial" w:hAnsi="Arial" w:cs="Arial"/>
                <w:color w:val="000000"/>
                <w:sz w:val="20"/>
                <w:szCs w:val="20"/>
              </w:rPr>
              <w:t>Interim Deputy</w:t>
            </w:r>
          </w:p>
        </w:tc>
        <w:tc>
          <w:tcPr>
            <w:tcW w:w="3969" w:type="dxa"/>
          </w:tcPr>
          <w:p w:rsidR="0043345C" w:rsidRDefault="0043345C" w:rsidP="000B58BB">
            <w:pPr>
              <w:ind w:right="-53"/>
              <w:rPr>
                <w:rFonts w:ascii="Arial" w:hAnsi="Arial" w:cs="Arial"/>
                <w:color w:val="000000"/>
                <w:sz w:val="20"/>
                <w:szCs w:val="20"/>
              </w:rPr>
            </w:pPr>
            <w:r>
              <w:rPr>
                <w:rFonts w:ascii="Arial" w:hAnsi="Arial" w:cs="Arial"/>
                <w:color w:val="000000"/>
                <w:sz w:val="20"/>
                <w:szCs w:val="20"/>
              </w:rPr>
              <w:t>Draft data scorecard distributed to Governors for comment and approval at first governor meeting 12 March</w:t>
            </w:r>
            <w:r w:rsidR="0009663E">
              <w:rPr>
                <w:rFonts w:ascii="Arial" w:hAnsi="Arial" w:cs="Arial"/>
                <w:color w:val="000000"/>
                <w:sz w:val="20"/>
                <w:szCs w:val="20"/>
              </w:rPr>
              <w:t>.</w:t>
            </w:r>
          </w:p>
          <w:p w:rsidR="0009663E" w:rsidRDefault="0009663E" w:rsidP="000B58BB">
            <w:pPr>
              <w:ind w:right="-53"/>
              <w:rPr>
                <w:rFonts w:ascii="Arial" w:hAnsi="Arial" w:cs="Arial"/>
                <w:color w:val="000000"/>
                <w:sz w:val="20"/>
                <w:szCs w:val="20"/>
              </w:rPr>
            </w:pPr>
            <w:r>
              <w:rPr>
                <w:rFonts w:ascii="Arial" w:hAnsi="Arial" w:cs="Arial"/>
                <w:color w:val="000000"/>
                <w:sz w:val="20"/>
                <w:szCs w:val="20"/>
              </w:rPr>
              <w:t>Revisions with a focus on TL&amp;A to be presented to Board 15.5.15</w:t>
            </w:r>
          </w:p>
        </w:tc>
        <w:tc>
          <w:tcPr>
            <w:tcW w:w="709" w:type="dxa"/>
            <w:shd w:val="clear" w:color="auto" w:fill="FFC000"/>
          </w:tcPr>
          <w:p w:rsidR="0043345C" w:rsidRDefault="0043345C" w:rsidP="000B58BB">
            <w:pPr>
              <w:rPr>
                <w:rFonts w:ascii="Arial" w:hAnsi="Arial" w:cs="Arial"/>
                <w:sz w:val="20"/>
                <w:szCs w:val="20"/>
              </w:rPr>
            </w:pPr>
          </w:p>
        </w:tc>
      </w:tr>
      <w:tr w:rsidR="00B032E1" w:rsidTr="002D5736">
        <w:trPr>
          <w:trHeight w:val="1150"/>
        </w:trPr>
        <w:tc>
          <w:tcPr>
            <w:tcW w:w="567" w:type="dxa"/>
            <w:vMerge w:val="restart"/>
          </w:tcPr>
          <w:p w:rsidR="00B032E1" w:rsidRDefault="00B032E1" w:rsidP="000B58BB">
            <w:pPr>
              <w:pStyle w:val="Default"/>
              <w:rPr>
                <w:rFonts w:ascii="Arial" w:hAnsi="Arial" w:cs="Arial"/>
                <w:b/>
                <w:sz w:val="20"/>
                <w:szCs w:val="20"/>
              </w:rPr>
            </w:pPr>
          </w:p>
          <w:p w:rsidR="00B032E1" w:rsidRDefault="00B032E1" w:rsidP="000B58BB">
            <w:pPr>
              <w:pStyle w:val="Default"/>
              <w:rPr>
                <w:rFonts w:ascii="Arial" w:hAnsi="Arial" w:cs="Arial"/>
                <w:b/>
                <w:sz w:val="20"/>
                <w:szCs w:val="20"/>
              </w:rPr>
            </w:pPr>
            <w:r>
              <w:rPr>
                <w:rFonts w:ascii="Arial" w:hAnsi="Arial" w:cs="Arial"/>
                <w:b/>
                <w:sz w:val="20"/>
                <w:szCs w:val="20"/>
              </w:rPr>
              <w:t>5.4</w:t>
            </w:r>
          </w:p>
        </w:tc>
        <w:tc>
          <w:tcPr>
            <w:tcW w:w="2977" w:type="dxa"/>
            <w:vMerge w:val="restart"/>
          </w:tcPr>
          <w:p w:rsidR="00B032E1" w:rsidRDefault="00B032E1" w:rsidP="000B58BB">
            <w:pPr>
              <w:rPr>
                <w:rFonts w:ascii="Arial" w:hAnsi="Arial" w:cs="Arial"/>
                <w:sz w:val="20"/>
              </w:rPr>
            </w:pPr>
          </w:p>
          <w:p w:rsidR="00B032E1" w:rsidRDefault="00B032E1" w:rsidP="000B58BB">
            <w:pPr>
              <w:rPr>
                <w:rFonts w:ascii="Arial" w:hAnsi="Arial" w:cs="Arial"/>
                <w:sz w:val="20"/>
              </w:rPr>
            </w:pPr>
            <w:r>
              <w:rPr>
                <w:rFonts w:ascii="Arial" w:hAnsi="Arial" w:cs="Arial"/>
                <w:sz w:val="20"/>
              </w:rPr>
              <w:t>The council ensures that there is sufficient management time and an appropriate structure to deliver a high quality Adult and Community Service</w:t>
            </w:r>
          </w:p>
        </w:tc>
        <w:tc>
          <w:tcPr>
            <w:tcW w:w="2126" w:type="dxa"/>
            <w:vMerge w:val="restart"/>
          </w:tcPr>
          <w:p w:rsidR="00B032E1" w:rsidRDefault="00B032E1" w:rsidP="000B58BB">
            <w:pPr>
              <w:tabs>
                <w:tab w:val="left" w:pos="317"/>
              </w:tabs>
              <w:rPr>
                <w:rFonts w:ascii="Arial" w:hAnsi="Arial" w:cs="Arial"/>
                <w:sz w:val="20"/>
                <w:szCs w:val="20"/>
              </w:rPr>
            </w:pPr>
          </w:p>
          <w:p w:rsidR="00B032E1" w:rsidRDefault="00B032E1" w:rsidP="00C63DA7">
            <w:pPr>
              <w:tabs>
                <w:tab w:val="left" w:pos="317"/>
              </w:tabs>
              <w:rPr>
                <w:rFonts w:ascii="Arial" w:hAnsi="Arial" w:cs="Arial"/>
                <w:sz w:val="20"/>
                <w:szCs w:val="20"/>
              </w:rPr>
            </w:pPr>
            <w:r>
              <w:rPr>
                <w:rFonts w:ascii="Arial" w:hAnsi="Arial" w:cs="Arial"/>
                <w:sz w:val="20"/>
                <w:szCs w:val="20"/>
              </w:rPr>
              <w:t>An effective structure is in place that delivers a high quality service</w:t>
            </w:r>
          </w:p>
        </w:tc>
        <w:tc>
          <w:tcPr>
            <w:tcW w:w="993" w:type="dxa"/>
            <w:vMerge w:val="restart"/>
          </w:tcPr>
          <w:p w:rsidR="00B032E1" w:rsidRDefault="00B032E1" w:rsidP="000B58BB">
            <w:pPr>
              <w:rPr>
                <w:rFonts w:ascii="Arial" w:hAnsi="Arial" w:cs="Arial"/>
                <w:color w:val="000000"/>
                <w:sz w:val="20"/>
                <w:szCs w:val="20"/>
              </w:rPr>
            </w:pPr>
          </w:p>
          <w:p w:rsidR="00B032E1" w:rsidRDefault="00B032E1" w:rsidP="000B58BB">
            <w:pPr>
              <w:rPr>
                <w:rFonts w:ascii="Arial" w:hAnsi="Arial" w:cs="Arial"/>
                <w:color w:val="000000"/>
                <w:sz w:val="20"/>
                <w:szCs w:val="20"/>
              </w:rPr>
            </w:pPr>
            <w:r>
              <w:rPr>
                <w:rFonts w:ascii="Arial" w:hAnsi="Arial" w:cs="Arial"/>
                <w:color w:val="000000"/>
                <w:sz w:val="20"/>
                <w:szCs w:val="20"/>
              </w:rPr>
              <w:t>July 15</w:t>
            </w:r>
          </w:p>
        </w:tc>
        <w:tc>
          <w:tcPr>
            <w:tcW w:w="3118" w:type="dxa"/>
          </w:tcPr>
          <w:p w:rsidR="00B032E1" w:rsidRDefault="00B032E1" w:rsidP="009D13B5">
            <w:pPr>
              <w:rPr>
                <w:rFonts w:ascii="Arial" w:hAnsi="Arial" w:cs="Arial"/>
                <w:sz w:val="20"/>
                <w:szCs w:val="20"/>
              </w:rPr>
            </w:pPr>
          </w:p>
          <w:p w:rsidR="00B032E1" w:rsidRDefault="00B032E1" w:rsidP="00517283">
            <w:pPr>
              <w:rPr>
                <w:rFonts w:ascii="Arial" w:hAnsi="Arial" w:cs="Arial"/>
                <w:sz w:val="20"/>
                <w:szCs w:val="20"/>
              </w:rPr>
            </w:pPr>
            <w:r w:rsidRPr="007116A7">
              <w:rPr>
                <w:rFonts w:ascii="Arial" w:hAnsi="Arial" w:cs="Arial"/>
                <w:i/>
                <w:sz w:val="20"/>
                <w:szCs w:val="20"/>
              </w:rPr>
              <w:t xml:space="preserve">See milestone </w:t>
            </w:r>
            <w:r>
              <w:rPr>
                <w:rFonts w:ascii="Arial" w:hAnsi="Arial" w:cs="Arial"/>
                <w:i/>
                <w:sz w:val="20"/>
                <w:szCs w:val="20"/>
              </w:rPr>
              <w:t>4</w:t>
            </w:r>
            <w:r w:rsidRPr="007116A7">
              <w:rPr>
                <w:rFonts w:ascii="Arial" w:hAnsi="Arial" w:cs="Arial"/>
                <w:i/>
                <w:sz w:val="20"/>
                <w:szCs w:val="20"/>
              </w:rPr>
              <w:t xml:space="preserve"> under</w:t>
            </w:r>
            <w:r>
              <w:rPr>
                <w:rFonts w:ascii="Arial" w:hAnsi="Arial" w:cs="Arial"/>
                <w:sz w:val="20"/>
                <w:szCs w:val="20"/>
              </w:rPr>
              <w:t xml:space="preserve"> </w:t>
            </w:r>
            <w:r>
              <w:rPr>
                <w:rFonts w:ascii="Arial" w:hAnsi="Arial" w:cs="Arial"/>
                <w:b/>
                <w:sz w:val="20"/>
                <w:szCs w:val="20"/>
              </w:rPr>
              <w:t>1</w:t>
            </w:r>
            <w:r w:rsidRPr="007116A7">
              <w:rPr>
                <w:rFonts w:ascii="Arial" w:hAnsi="Arial" w:cs="Arial"/>
                <w:b/>
                <w:sz w:val="20"/>
                <w:szCs w:val="20"/>
              </w:rPr>
              <w:t>.1</w:t>
            </w:r>
          </w:p>
        </w:tc>
        <w:tc>
          <w:tcPr>
            <w:tcW w:w="1559" w:type="dxa"/>
          </w:tcPr>
          <w:p w:rsidR="00B032E1" w:rsidRDefault="00B032E1" w:rsidP="000B58BB">
            <w:pPr>
              <w:ind w:right="-53"/>
              <w:rPr>
                <w:rFonts w:ascii="Arial" w:hAnsi="Arial" w:cs="Arial"/>
                <w:color w:val="000000"/>
                <w:sz w:val="20"/>
                <w:szCs w:val="20"/>
              </w:rPr>
            </w:pPr>
          </w:p>
          <w:p w:rsidR="00B032E1" w:rsidRDefault="00B032E1" w:rsidP="000B58BB">
            <w:pPr>
              <w:ind w:right="-53"/>
              <w:rPr>
                <w:rFonts w:ascii="Arial" w:hAnsi="Arial" w:cs="Arial"/>
                <w:color w:val="000000"/>
                <w:sz w:val="20"/>
                <w:szCs w:val="20"/>
              </w:rPr>
            </w:pPr>
            <w:r>
              <w:rPr>
                <w:rFonts w:ascii="Arial" w:hAnsi="Arial" w:cs="Arial"/>
                <w:color w:val="000000"/>
                <w:sz w:val="20"/>
                <w:szCs w:val="20"/>
              </w:rPr>
              <w:t>Governors</w:t>
            </w:r>
          </w:p>
        </w:tc>
        <w:tc>
          <w:tcPr>
            <w:tcW w:w="3969" w:type="dxa"/>
          </w:tcPr>
          <w:p w:rsidR="00B032E1" w:rsidRDefault="00B032E1" w:rsidP="000B58BB">
            <w:pPr>
              <w:ind w:right="-53"/>
              <w:rPr>
                <w:rFonts w:ascii="Arial" w:hAnsi="Arial" w:cs="Arial"/>
                <w:color w:val="000000"/>
                <w:sz w:val="20"/>
                <w:szCs w:val="20"/>
              </w:rPr>
            </w:pPr>
          </w:p>
          <w:p w:rsidR="00B032E1" w:rsidRDefault="00B032E1" w:rsidP="000B58BB">
            <w:pPr>
              <w:ind w:right="-53"/>
              <w:rPr>
                <w:rFonts w:ascii="Arial" w:hAnsi="Arial" w:cs="Arial"/>
                <w:color w:val="000000"/>
                <w:sz w:val="20"/>
                <w:szCs w:val="20"/>
              </w:rPr>
            </w:pPr>
          </w:p>
        </w:tc>
        <w:tc>
          <w:tcPr>
            <w:tcW w:w="709" w:type="dxa"/>
            <w:shd w:val="clear" w:color="auto" w:fill="FFC000"/>
          </w:tcPr>
          <w:p w:rsidR="00B032E1" w:rsidRDefault="00B032E1" w:rsidP="000B58BB">
            <w:pPr>
              <w:rPr>
                <w:rFonts w:ascii="Arial" w:hAnsi="Arial" w:cs="Arial"/>
                <w:sz w:val="20"/>
                <w:szCs w:val="20"/>
              </w:rPr>
            </w:pPr>
          </w:p>
        </w:tc>
      </w:tr>
      <w:tr w:rsidR="00B032E1" w:rsidTr="002D5736">
        <w:trPr>
          <w:trHeight w:val="1150"/>
        </w:trPr>
        <w:tc>
          <w:tcPr>
            <w:tcW w:w="567" w:type="dxa"/>
            <w:vMerge/>
          </w:tcPr>
          <w:p w:rsidR="00B032E1" w:rsidRDefault="00B032E1" w:rsidP="000B58BB">
            <w:pPr>
              <w:pStyle w:val="Default"/>
              <w:rPr>
                <w:rFonts w:ascii="Arial" w:hAnsi="Arial" w:cs="Arial"/>
                <w:b/>
                <w:sz w:val="20"/>
                <w:szCs w:val="20"/>
              </w:rPr>
            </w:pPr>
          </w:p>
        </w:tc>
        <w:tc>
          <w:tcPr>
            <w:tcW w:w="2977" w:type="dxa"/>
            <w:vMerge/>
          </w:tcPr>
          <w:p w:rsidR="00B032E1" w:rsidRDefault="00B032E1" w:rsidP="000B58BB">
            <w:pPr>
              <w:rPr>
                <w:rFonts w:ascii="Arial" w:hAnsi="Arial" w:cs="Arial"/>
                <w:sz w:val="20"/>
              </w:rPr>
            </w:pPr>
          </w:p>
        </w:tc>
        <w:tc>
          <w:tcPr>
            <w:tcW w:w="2126" w:type="dxa"/>
            <w:vMerge/>
          </w:tcPr>
          <w:p w:rsidR="00B032E1" w:rsidRDefault="00B032E1" w:rsidP="000B58BB">
            <w:pPr>
              <w:tabs>
                <w:tab w:val="left" w:pos="317"/>
              </w:tabs>
              <w:rPr>
                <w:rFonts w:ascii="Arial" w:hAnsi="Arial" w:cs="Arial"/>
                <w:sz w:val="20"/>
                <w:szCs w:val="20"/>
              </w:rPr>
            </w:pPr>
          </w:p>
        </w:tc>
        <w:tc>
          <w:tcPr>
            <w:tcW w:w="993" w:type="dxa"/>
            <w:vMerge/>
          </w:tcPr>
          <w:p w:rsidR="00B032E1" w:rsidRDefault="00B032E1" w:rsidP="000B58BB">
            <w:pPr>
              <w:rPr>
                <w:rFonts w:ascii="Arial" w:hAnsi="Arial" w:cs="Arial"/>
                <w:color w:val="000000"/>
                <w:sz w:val="20"/>
                <w:szCs w:val="20"/>
              </w:rPr>
            </w:pPr>
          </w:p>
        </w:tc>
        <w:tc>
          <w:tcPr>
            <w:tcW w:w="3118" w:type="dxa"/>
          </w:tcPr>
          <w:p w:rsidR="00B032E1" w:rsidRDefault="006647DB" w:rsidP="009D13B5">
            <w:pPr>
              <w:rPr>
                <w:rFonts w:ascii="Arial" w:hAnsi="Arial" w:cs="Arial"/>
                <w:sz w:val="20"/>
                <w:szCs w:val="20"/>
              </w:rPr>
            </w:pPr>
            <w:r>
              <w:rPr>
                <w:rFonts w:ascii="Arial" w:hAnsi="Arial" w:cs="Arial"/>
                <w:sz w:val="20"/>
                <w:szCs w:val="20"/>
              </w:rPr>
              <w:t>Ensure all establishment teachers are fully utilised against contract.  October 2015</w:t>
            </w:r>
          </w:p>
        </w:tc>
        <w:tc>
          <w:tcPr>
            <w:tcW w:w="1559" w:type="dxa"/>
          </w:tcPr>
          <w:p w:rsidR="00B032E1" w:rsidRDefault="006647DB" w:rsidP="000B58BB">
            <w:pPr>
              <w:ind w:right="-53"/>
              <w:rPr>
                <w:rFonts w:ascii="Arial" w:hAnsi="Arial" w:cs="Arial"/>
                <w:color w:val="000000"/>
                <w:sz w:val="20"/>
                <w:szCs w:val="20"/>
              </w:rPr>
            </w:pPr>
            <w:r>
              <w:rPr>
                <w:rFonts w:ascii="Arial" w:hAnsi="Arial" w:cs="Arial"/>
                <w:color w:val="000000"/>
                <w:sz w:val="20"/>
                <w:szCs w:val="20"/>
              </w:rPr>
              <w:t>Interim Deputy Principal</w:t>
            </w:r>
          </w:p>
        </w:tc>
        <w:tc>
          <w:tcPr>
            <w:tcW w:w="3969" w:type="dxa"/>
          </w:tcPr>
          <w:p w:rsidR="00B032E1" w:rsidRDefault="006647DB" w:rsidP="000B58BB">
            <w:pPr>
              <w:ind w:right="-53"/>
              <w:rPr>
                <w:rFonts w:ascii="Arial" w:hAnsi="Arial" w:cs="Arial"/>
                <w:color w:val="000000"/>
                <w:sz w:val="20"/>
                <w:szCs w:val="20"/>
              </w:rPr>
            </w:pPr>
            <w:r>
              <w:rPr>
                <w:rFonts w:ascii="Arial" w:hAnsi="Arial" w:cs="Arial"/>
                <w:color w:val="000000"/>
                <w:sz w:val="20"/>
                <w:szCs w:val="20"/>
              </w:rPr>
              <w:t xml:space="preserve">Restructure proposals include establishment teachers and managers with identified contractual teaching requirements. </w:t>
            </w:r>
          </w:p>
          <w:p w:rsidR="006647DB" w:rsidRDefault="006647DB" w:rsidP="000B58BB">
            <w:pPr>
              <w:ind w:right="-53"/>
              <w:rPr>
                <w:rFonts w:ascii="Arial" w:hAnsi="Arial" w:cs="Arial"/>
                <w:color w:val="000000"/>
                <w:sz w:val="20"/>
                <w:szCs w:val="20"/>
              </w:rPr>
            </w:pPr>
          </w:p>
          <w:p w:rsidR="006647DB" w:rsidRDefault="006647DB" w:rsidP="000B58BB">
            <w:pPr>
              <w:ind w:right="-53"/>
              <w:rPr>
                <w:rFonts w:ascii="Arial" w:hAnsi="Arial" w:cs="Arial"/>
                <w:color w:val="000000"/>
                <w:sz w:val="20"/>
                <w:szCs w:val="20"/>
              </w:rPr>
            </w:pPr>
            <w:r>
              <w:rPr>
                <w:rFonts w:ascii="Arial" w:hAnsi="Arial" w:cs="Arial"/>
                <w:color w:val="000000"/>
                <w:sz w:val="20"/>
                <w:szCs w:val="20"/>
              </w:rPr>
              <w:t xml:space="preserve">New data management system procurement underway which will have a timetabling module in order to calculate planned </w:t>
            </w:r>
            <w:r w:rsidR="00AF47B7">
              <w:rPr>
                <w:rFonts w:ascii="Arial" w:hAnsi="Arial" w:cs="Arial"/>
                <w:color w:val="000000"/>
                <w:sz w:val="20"/>
                <w:szCs w:val="20"/>
              </w:rPr>
              <w:t>utilisation</w:t>
            </w:r>
            <w:r>
              <w:rPr>
                <w:rFonts w:ascii="Arial" w:hAnsi="Arial" w:cs="Arial"/>
                <w:color w:val="000000"/>
                <w:sz w:val="20"/>
                <w:szCs w:val="20"/>
              </w:rPr>
              <w:t xml:space="preserve"> against contracts.</w:t>
            </w:r>
          </w:p>
        </w:tc>
        <w:tc>
          <w:tcPr>
            <w:tcW w:w="709" w:type="dxa"/>
            <w:shd w:val="clear" w:color="auto" w:fill="FFC000"/>
          </w:tcPr>
          <w:p w:rsidR="00B032E1" w:rsidRDefault="00B032E1" w:rsidP="000B58BB">
            <w:pPr>
              <w:rPr>
                <w:rFonts w:ascii="Arial" w:hAnsi="Arial" w:cs="Arial"/>
                <w:sz w:val="20"/>
                <w:szCs w:val="20"/>
              </w:rPr>
            </w:pPr>
          </w:p>
        </w:tc>
      </w:tr>
      <w:tr w:rsidR="00C63DA7" w:rsidTr="002D5736">
        <w:trPr>
          <w:trHeight w:val="1150"/>
        </w:trPr>
        <w:tc>
          <w:tcPr>
            <w:tcW w:w="567" w:type="dxa"/>
          </w:tcPr>
          <w:p w:rsidR="00C63DA7" w:rsidRDefault="00C63DA7" w:rsidP="000B58BB">
            <w:pPr>
              <w:pStyle w:val="Default"/>
              <w:rPr>
                <w:rFonts w:ascii="Arial" w:hAnsi="Arial" w:cs="Arial"/>
                <w:b/>
                <w:sz w:val="20"/>
                <w:szCs w:val="20"/>
              </w:rPr>
            </w:pPr>
          </w:p>
        </w:tc>
        <w:tc>
          <w:tcPr>
            <w:tcW w:w="2977" w:type="dxa"/>
          </w:tcPr>
          <w:p w:rsidR="00C63DA7" w:rsidRDefault="00C63DA7" w:rsidP="000B58BB">
            <w:pPr>
              <w:rPr>
                <w:rFonts w:ascii="Arial" w:hAnsi="Arial" w:cs="Arial"/>
                <w:sz w:val="20"/>
              </w:rPr>
            </w:pPr>
          </w:p>
        </w:tc>
        <w:tc>
          <w:tcPr>
            <w:tcW w:w="2126" w:type="dxa"/>
          </w:tcPr>
          <w:p w:rsidR="00C63DA7" w:rsidRDefault="00C63DA7" w:rsidP="000B58BB">
            <w:pPr>
              <w:tabs>
                <w:tab w:val="left" w:pos="317"/>
              </w:tabs>
              <w:rPr>
                <w:rFonts w:ascii="Arial" w:hAnsi="Arial" w:cs="Arial"/>
                <w:sz w:val="20"/>
                <w:szCs w:val="20"/>
              </w:rPr>
            </w:pPr>
          </w:p>
        </w:tc>
        <w:tc>
          <w:tcPr>
            <w:tcW w:w="993" w:type="dxa"/>
          </w:tcPr>
          <w:p w:rsidR="00C63DA7" w:rsidRDefault="00C63DA7" w:rsidP="000B58BB">
            <w:pPr>
              <w:rPr>
                <w:rFonts w:ascii="Arial" w:hAnsi="Arial" w:cs="Arial"/>
                <w:color w:val="000000"/>
                <w:sz w:val="20"/>
                <w:szCs w:val="20"/>
              </w:rPr>
            </w:pPr>
          </w:p>
        </w:tc>
        <w:tc>
          <w:tcPr>
            <w:tcW w:w="3118" w:type="dxa"/>
          </w:tcPr>
          <w:p w:rsidR="00C63DA7" w:rsidRDefault="00C63DA7" w:rsidP="009D13B5">
            <w:pPr>
              <w:rPr>
                <w:rFonts w:ascii="Arial" w:hAnsi="Arial" w:cs="Arial"/>
                <w:sz w:val="20"/>
                <w:szCs w:val="20"/>
              </w:rPr>
            </w:pPr>
          </w:p>
          <w:p w:rsidR="00517283" w:rsidRPr="00517283" w:rsidRDefault="00517283" w:rsidP="009D13B5">
            <w:pPr>
              <w:rPr>
                <w:rFonts w:ascii="Arial" w:hAnsi="Arial" w:cs="Arial"/>
                <w:b/>
                <w:sz w:val="20"/>
                <w:szCs w:val="20"/>
                <w:u w:val="single"/>
              </w:rPr>
            </w:pPr>
            <w:r w:rsidRPr="00517283">
              <w:rPr>
                <w:rFonts w:ascii="Arial" w:hAnsi="Arial" w:cs="Arial"/>
                <w:i/>
                <w:sz w:val="20"/>
                <w:szCs w:val="20"/>
                <w:u w:val="single"/>
              </w:rPr>
              <w:t>See milestone 5 under</w:t>
            </w:r>
            <w:r w:rsidRPr="00517283">
              <w:rPr>
                <w:rFonts w:ascii="Arial" w:hAnsi="Arial" w:cs="Arial"/>
                <w:sz w:val="20"/>
                <w:szCs w:val="20"/>
                <w:u w:val="single"/>
              </w:rPr>
              <w:t xml:space="preserve"> </w:t>
            </w:r>
            <w:r w:rsidRPr="00517283">
              <w:rPr>
                <w:rFonts w:ascii="Arial" w:hAnsi="Arial" w:cs="Arial"/>
                <w:b/>
                <w:sz w:val="20"/>
                <w:szCs w:val="20"/>
                <w:u w:val="single"/>
              </w:rPr>
              <w:t>1.1</w:t>
            </w:r>
          </w:p>
          <w:p w:rsidR="00517283" w:rsidRDefault="00517283" w:rsidP="009D13B5">
            <w:pPr>
              <w:rPr>
                <w:rFonts w:ascii="Arial" w:hAnsi="Arial" w:cs="Arial"/>
                <w:sz w:val="20"/>
                <w:szCs w:val="20"/>
              </w:rPr>
            </w:pPr>
          </w:p>
        </w:tc>
        <w:tc>
          <w:tcPr>
            <w:tcW w:w="1559" w:type="dxa"/>
          </w:tcPr>
          <w:p w:rsidR="00C63DA7" w:rsidRDefault="00C63DA7" w:rsidP="000B58BB">
            <w:pPr>
              <w:ind w:right="-53"/>
              <w:rPr>
                <w:rFonts w:ascii="Arial" w:hAnsi="Arial" w:cs="Arial"/>
                <w:color w:val="000000"/>
                <w:sz w:val="20"/>
                <w:szCs w:val="20"/>
              </w:rPr>
            </w:pPr>
          </w:p>
          <w:p w:rsidR="00517283" w:rsidRDefault="00517283" w:rsidP="000B58BB">
            <w:pPr>
              <w:ind w:right="-53"/>
              <w:rPr>
                <w:rFonts w:ascii="Arial" w:hAnsi="Arial" w:cs="Arial"/>
                <w:color w:val="000000"/>
                <w:sz w:val="20"/>
                <w:szCs w:val="20"/>
              </w:rPr>
            </w:pPr>
            <w:r>
              <w:rPr>
                <w:rFonts w:ascii="Arial" w:hAnsi="Arial" w:cs="Arial"/>
                <w:color w:val="000000"/>
                <w:sz w:val="20"/>
                <w:szCs w:val="20"/>
              </w:rPr>
              <w:t>Governors</w:t>
            </w:r>
          </w:p>
        </w:tc>
        <w:tc>
          <w:tcPr>
            <w:tcW w:w="3969" w:type="dxa"/>
          </w:tcPr>
          <w:p w:rsidR="00C63DA7" w:rsidRDefault="00C63DA7" w:rsidP="000B58BB">
            <w:pPr>
              <w:ind w:right="-53"/>
              <w:rPr>
                <w:rFonts w:ascii="Arial" w:hAnsi="Arial" w:cs="Arial"/>
                <w:color w:val="000000"/>
                <w:sz w:val="20"/>
                <w:szCs w:val="20"/>
              </w:rPr>
            </w:pPr>
          </w:p>
        </w:tc>
        <w:tc>
          <w:tcPr>
            <w:tcW w:w="709" w:type="dxa"/>
            <w:shd w:val="clear" w:color="auto" w:fill="FFC000"/>
          </w:tcPr>
          <w:p w:rsidR="00C63DA7" w:rsidRDefault="00C63DA7" w:rsidP="000B58BB">
            <w:pPr>
              <w:rPr>
                <w:rFonts w:ascii="Arial" w:hAnsi="Arial" w:cs="Arial"/>
                <w:sz w:val="20"/>
                <w:szCs w:val="20"/>
              </w:rPr>
            </w:pPr>
          </w:p>
        </w:tc>
      </w:tr>
      <w:tr w:rsidR="008063A5" w:rsidTr="002D5736">
        <w:trPr>
          <w:trHeight w:val="1150"/>
        </w:trPr>
        <w:tc>
          <w:tcPr>
            <w:tcW w:w="567" w:type="dxa"/>
          </w:tcPr>
          <w:p w:rsidR="008063A5" w:rsidRDefault="008063A5" w:rsidP="00C1219A">
            <w:pPr>
              <w:pStyle w:val="Default"/>
              <w:rPr>
                <w:rFonts w:ascii="Arial" w:hAnsi="Arial" w:cs="Arial"/>
                <w:b/>
                <w:sz w:val="20"/>
                <w:szCs w:val="20"/>
              </w:rPr>
            </w:pPr>
            <w:r>
              <w:rPr>
                <w:rFonts w:ascii="Arial" w:hAnsi="Arial" w:cs="Arial"/>
                <w:b/>
                <w:sz w:val="20"/>
                <w:szCs w:val="20"/>
              </w:rPr>
              <w:t>5.5</w:t>
            </w:r>
          </w:p>
        </w:tc>
        <w:tc>
          <w:tcPr>
            <w:tcW w:w="2977" w:type="dxa"/>
          </w:tcPr>
          <w:p w:rsidR="008063A5" w:rsidRDefault="008063A5" w:rsidP="00C1219A">
            <w:pPr>
              <w:rPr>
                <w:rFonts w:ascii="Arial" w:hAnsi="Arial" w:cs="Arial"/>
                <w:sz w:val="20"/>
              </w:rPr>
            </w:pPr>
            <w:r>
              <w:rPr>
                <w:rFonts w:ascii="Arial" w:hAnsi="Arial" w:cs="Arial"/>
                <w:sz w:val="20"/>
              </w:rPr>
              <w:t>Ensure post inspection action plan aligns with the weaknesses identified by Ofsted and contains clear responsibilities, actions, milestones and monitoring arrangements.</w:t>
            </w:r>
          </w:p>
        </w:tc>
        <w:tc>
          <w:tcPr>
            <w:tcW w:w="2126" w:type="dxa"/>
          </w:tcPr>
          <w:p w:rsidR="008063A5" w:rsidRDefault="008063A5" w:rsidP="00C1219A">
            <w:pPr>
              <w:tabs>
                <w:tab w:val="left" w:pos="317"/>
              </w:tabs>
              <w:rPr>
                <w:rFonts w:ascii="Arial" w:hAnsi="Arial" w:cs="Arial"/>
                <w:sz w:val="20"/>
                <w:szCs w:val="20"/>
              </w:rPr>
            </w:pPr>
            <w:r>
              <w:rPr>
                <w:rFonts w:ascii="Arial" w:hAnsi="Arial" w:cs="Arial"/>
                <w:sz w:val="20"/>
                <w:szCs w:val="20"/>
              </w:rPr>
              <w:t>The PIAP is fit for purpose and contains measurable milestones, actions and outcomes</w:t>
            </w:r>
          </w:p>
        </w:tc>
        <w:tc>
          <w:tcPr>
            <w:tcW w:w="993" w:type="dxa"/>
          </w:tcPr>
          <w:p w:rsidR="008063A5" w:rsidRDefault="008063A5" w:rsidP="00C1219A">
            <w:pPr>
              <w:rPr>
                <w:rFonts w:ascii="Arial" w:hAnsi="Arial" w:cs="Arial"/>
                <w:color w:val="000000"/>
                <w:sz w:val="20"/>
                <w:szCs w:val="20"/>
              </w:rPr>
            </w:pPr>
          </w:p>
        </w:tc>
        <w:tc>
          <w:tcPr>
            <w:tcW w:w="3118" w:type="dxa"/>
          </w:tcPr>
          <w:p w:rsidR="008063A5" w:rsidRPr="00762BA0" w:rsidRDefault="008063A5" w:rsidP="00C1219A">
            <w:pPr>
              <w:rPr>
                <w:rFonts w:ascii="Arial" w:hAnsi="Arial" w:cs="Arial"/>
                <w:i/>
                <w:sz w:val="20"/>
                <w:szCs w:val="20"/>
              </w:rPr>
            </w:pPr>
            <w:r>
              <w:rPr>
                <w:rFonts w:ascii="Arial" w:hAnsi="Arial" w:cs="Arial"/>
                <w:i/>
                <w:sz w:val="20"/>
                <w:szCs w:val="20"/>
              </w:rPr>
              <w:t>See action plan</w:t>
            </w:r>
          </w:p>
        </w:tc>
        <w:tc>
          <w:tcPr>
            <w:tcW w:w="1559" w:type="dxa"/>
          </w:tcPr>
          <w:p w:rsidR="008063A5" w:rsidRDefault="008063A5" w:rsidP="00C1219A">
            <w:pPr>
              <w:ind w:right="-53"/>
              <w:rPr>
                <w:rFonts w:ascii="Arial" w:hAnsi="Arial" w:cs="Arial"/>
                <w:color w:val="000000"/>
                <w:sz w:val="20"/>
                <w:szCs w:val="20"/>
              </w:rPr>
            </w:pPr>
          </w:p>
        </w:tc>
        <w:tc>
          <w:tcPr>
            <w:tcW w:w="3969" w:type="dxa"/>
          </w:tcPr>
          <w:p w:rsidR="008063A5" w:rsidRDefault="008063A5" w:rsidP="00C1219A">
            <w:pPr>
              <w:ind w:right="-53"/>
              <w:rPr>
                <w:rFonts w:ascii="Arial" w:hAnsi="Arial" w:cs="Arial"/>
                <w:color w:val="000000"/>
                <w:sz w:val="20"/>
                <w:szCs w:val="20"/>
              </w:rPr>
            </w:pPr>
          </w:p>
        </w:tc>
        <w:tc>
          <w:tcPr>
            <w:tcW w:w="709" w:type="dxa"/>
            <w:shd w:val="clear" w:color="auto" w:fill="FFC000"/>
          </w:tcPr>
          <w:p w:rsidR="008063A5" w:rsidRDefault="008063A5" w:rsidP="000B58BB">
            <w:pPr>
              <w:rPr>
                <w:rFonts w:ascii="Arial" w:hAnsi="Arial" w:cs="Arial"/>
                <w:sz w:val="20"/>
                <w:szCs w:val="20"/>
              </w:rPr>
            </w:pPr>
          </w:p>
        </w:tc>
      </w:tr>
      <w:tr w:rsidR="008063A5" w:rsidTr="002D5736">
        <w:trPr>
          <w:trHeight w:val="1150"/>
        </w:trPr>
        <w:tc>
          <w:tcPr>
            <w:tcW w:w="567" w:type="dxa"/>
          </w:tcPr>
          <w:p w:rsidR="008063A5" w:rsidRDefault="008063A5" w:rsidP="00C1219A">
            <w:pPr>
              <w:pStyle w:val="Default"/>
              <w:rPr>
                <w:rFonts w:ascii="Arial" w:hAnsi="Arial" w:cs="Arial"/>
                <w:b/>
                <w:sz w:val="20"/>
                <w:szCs w:val="20"/>
              </w:rPr>
            </w:pPr>
            <w:r>
              <w:rPr>
                <w:rFonts w:ascii="Arial" w:hAnsi="Arial" w:cs="Arial"/>
                <w:b/>
                <w:sz w:val="20"/>
                <w:szCs w:val="20"/>
              </w:rPr>
              <w:t>5.6</w:t>
            </w:r>
          </w:p>
        </w:tc>
        <w:tc>
          <w:tcPr>
            <w:tcW w:w="2977" w:type="dxa"/>
          </w:tcPr>
          <w:p w:rsidR="008063A5" w:rsidRDefault="008063A5" w:rsidP="00C1219A">
            <w:pPr>
              <w:rPr>
                <w:rFonts w:ascii="Arial" w:hAnsi="Arial" w:cs="Arial"/>
                <w:sz w:val="20"/>
              </w:rPr>
            </w:pPr>
            <w:r>
              <w:rPr>
                <w:rFonts w:ascii="Arial" w:hAnsi="Arial" w:cs="Arial"/>
                <w:sz w:val="20"/>
              </w:rPr>
              <w:t>The FE Commissioner undertakes a monitoring visit at the end of the summer term to review progress</w:t>
            </w:r>
          </w:p>
        </w:tc>
        <w:tc>
          <w:tcPr>
            <w:tcW w:w="2126" w:type="dxa"/>
          </w:tcPr>
          <w:p w:rsidR="008063A5" w:rsidRDefault="008063A5" w:rsidP="00C1219A">
            <w:pPr>
              <w:tabs>
                <w:tab w:val="left" w:pos="317"/>
              </w:tabs>
              <w:rPr>
                <w:rFonts w:ascii="Arial" w:hAnsi="Arial" w:cs="Arial"/>
                <w:sz w:val="20"/>
                <w:szCs w:val="20"/>
              </w:rPr>
            </w:pPr>
            <w:r>
              <w:rPr>
                <w:rFonts w:ascii="Arial" w:hAnsi="Arial" w:cs="Arial"/>
                <w:sz w:val="20"/>
                <w:szCs w:val="20"/>
              </w:rPr>
              <w:t>The FE Commissioner completes a review of the service's progress.</w:t>
            </w:r>
          </w:p>
        </w:tc>
        <w:tc>
          <w:tcPr>
            <w:tcW w:w="993" w:type="dxa"/>
          </w:tcPr>
          <w:p w:rsidR="008063A5" w:rsidRDefault="008063A5" w:rsidP="00C1219A">
            <w:pPr>
              <w:rPr>
                <w:rFonts w:ascii="Arial" w:hAnsi="Arial" w:cs="Arial"/>
                <w:color w:val="000000"/>
                <w:sz w:val="20"/>
                <w:szCs w:val="20"/>
              </w:rPr>
            </w:pPr>
            <w:r>
              <w:rPr>
                <w:rFonts w:ascii="Arial" w:hAnsi="Arial" w:cs="Arial"/>
                <w:color w:val="000000"/>
                <w:sz w:val="20"/>
                <w:szCs w:val="20"/>
              </w:rPr>
              <w:t>End July 15</w:t>
            </w:r>
          </w:p>
        </w:tc>
        <w:tc>
          <w:tcPr>
            <w:tcW w:w="3118" w:type="dxa"/>
          </w:tcPr>
          <w:p w:rsidR="008063A5" w:rsidRDefault="008063A5" w:rsidP="00C1219A">
            <w:pPr>
              <w:rPr>
                <w:rFonts w:ascii="Arial" w:hAnsi="Arial" w:cs="Arial"/>
                <w:sz w:val="20"/>
                <w:szCs w:val="20"/>
              </w:rPr>
            </w:pPr>
          </w:p>
        </w:tc>
        <w:tc>
          <w:tcPr>
            <w:tcW w:w="1559" w:type="dxa"/>
          </w:tcPr>
          <w:p w:rsidR="008063A5" w:rsidRDefault="008063A5" w:rsidP="00C1219A">
            <w:pPr>
              <w:ind w:right="-53"/>
              <w:rPr>
                <w:rFonts w:ascii="Arial" w:hAnsi="Arial" w:cs="Arial"/>
                <w:color w:val="000000"/>
                <w:sz w:val="20"/>
                <w:szCs w:val="20"/>
              </w:rPr>
            </w:pPr>
            <w:r>
              <w:rPr>
                <w:rFonts w:ascii="Arial" w:hAnsi="Arial" w:cs="Arial"/>
                <w:color w:val="000000"/>
                <w:sz w:val="20"/>
                <w:szCs w:val="20"/>
              </w:rPr>
              <w:t>SFA</w:t>
            </w:r>
          </w:p>
        </w:tc>
        <w:tc>
          <w:tcPr>
            <w:tcW w:w="3969" w:type="dxa"/>
          </w:tcPr>
          <w:p w:rsidR="008063A5" w:rsidRDefault="008063A5" w:rsidP="00C1219A">
            <w:pPr>
              <w:ind w:right="-53"/>
              <w:rPr>
                <w:rFonts w:ascii="Arial" w:hAnsi="Arial" w:cs="Arial"/>
                <w:color w:val="000000"/>
                <w:sz w:val="20"/>
                <w:szCs w:val="20"/>
              </w:rPr>
            </w:pPr>
            <w:r>
              <w:rPr>
                <w:rFonts w:ascii="Arial" w:hAnsi="Arial" w:cs="Arial"/>
                <w:color w:val="000000"/>
                <w:sz w:val="20"/>
                <w:szCs w:val="20"/>
              </w:rPr>
              <w:t>Preparations in hand</w:t>
            </w:r>
          </w:p>
        </w:tc>
        <w:tc>
          <w:tcPr>
            <w:tcW w:w="709" w:type="dxa"/>
            <w:shd w:val="clear" w:color="auto" w:fill="FFC000"/>
          </w:tcPr>
          <w:p w:rsidR="008063A5" w:rsidRDefault="008063A5" w:rsidP="000B58BB">
            <w:pPr>
              <w:rPr>
                <w:rFonts w:ascii="Arial" w:hAnsi="Arial" w:cs="Arial"/>
                <w:sz w:val="20"/>
                <w:szCs w:val="20"/>
              </w:rPr>
            </w:pPr>
          </w:p>
        </w:tc>
      </w:tr>
    </w:tbl>
    <w:p w:rsidR="000B58BB" w:rsidRDefault="000B58BB" w:rsidP="00E32B0F">
      <w:pPr>
        <w:tabs>
          <w:tab w:val="left" w:pos="13140"/>
        </w:tabs>
        <w:ind w:left="-1077" w:right="-53"/>
        <w:rPr>
          <w:rFonts w:ascii="Arial" w:hAnsi="Arial" w:cs="Arial"/>
          <w:b/>
          <w:color w:val="000000"/>
          <w:sz w:val="28"/>
          <w:szCs w:val="28"/>
        </w:rPr>
      </w:pPr>
    </w:p>
    <w:p w:rsidR="001547E6" w:rsidRDefault="001547E6" w:rsidP="00F41E90">
      <w:pPr>
        <w:tabs>
          <w:tab w:val="left" w:pos="13140"/>
        </w:tabs>
        <w:ind w:right="-53"/>
        <w:rPr>
          <w:rFonts w:ascii="Arial" w:hAnsi="Arial" w:cs="Arial"/>
          <w:b/>
          <w:color w:val="000000"/>
          <w:sz w:val="28"/>
          <w:szCs w:val="28"/>
        </w:rPr>
      </w:pPr>
    </w:p>
    <w:sectPr w:rsidR="001547E6" w:rsidSect="00372266">
      <w:headerReference w:type="default" r:id="rId8"/>
      <w:headerReference w:type="first" r:id="rId9"/>
      <w:footerReference w:type="first" r:id="rId10"/>
      <w:pgSz w:w="16838" w:h="11906" w:orient="landscape" w:code="9"/>
      <w:pgMar w:top="1440" w:right="1440" w:bottom="1440" w:left="1440"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338" w:rsidRDefault="007C3338">
      <w:r>
        <w:separator/>
      </w:r>
    </w:p>
  </w:endnote>
  <w:endnote w:type="continuationSeparator" w:id="0">
    <w:p w:rsidR="007C3338" w:rsidRDefault="007C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DD" w:rsidRDefault="006C08DD">
    <w:pPr>
      <w:pStyle w:val="Footer"/>
    </w:pPr>
    <w:proofErr w:type="spellStart"/>
    <w:r>
      <w:t>T</w:t>
    </w:r>
    <w:r w:rsidR="00A528D4">
      <w:t>.Baron</w:t>
    </w:r>
    <w:proofErr w:type="spellEnd"/>
    <w:r w:rsidR="00A528D4">
      <w:t xml:space="preserve"> </w:t>
    </w:r>
    <w:r w:rsidR="008737D5">
      <w:t>7.5</w:t>
    </w:r>
    <w:r>
      <w:t>.15</w:t>
    </w:r>
  </w:p>
  <w:p w:rsidR="006C08DD" w:rsidRDefault="006C0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338" w:rsidRDefault="007C3338">
      <w:r>
        <w:separator/>
      </w:r>
    </w:p>
  </w:footnote>
  <w:footnote w:type="continuationSeparator" w:id="0">
    <w:p w:rsidR="007C3338" w:rsidRDefault="007C3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DD" w:rsidRDefault="006C08DD">
    <w:r>
      <w:t xml:space="preserve">        </w:t>
    </w:r>
    <w:r>
      <w:tab/>
    </w:r>
    <w:r>
      <w:tab/>
    </w:r>
    <w:r>
      <w:tab/>
    </w:r>
    <w:r>
      <w:tab/>
    </w:r>
    <w:r>
      <w:tab/>
    </w:r>
    <w:r>
      <w:tab/>
    </w:r>
    <w:r>
      <w:tab/>
    </w:r>
    <w:r>
      <w:tab/>
    </w:r>
    <w:r>
      <w:tab/>
    </w:r>
    <w:r>
      <w:tab/>
    </w:r>
    <w:r>
      <w:tab/>
    </w:r>
    <w:r>
      <w:tab/>
    </w:r>
    <w:r>
      <w:tab/>
    </w:r>
    <w:r>
      <w:tab/>
    </w:r>
    <w:r>
      <w:tab/>
    </w:r>
    <w:r>
      <w:tab/>
      <w:t xml:space="preserve">                    </w:t>
    </w:r>
  </w:p>
  <w:p w:rsidR="006C08DD" w:rsidRPr="00DE2DEF" w:rsidRDefault="006C08DD" w:rsidP="006413FA">
    <w:pPr>
      <w:pStyle w:val="Header"/>
      <w:tabs>
        <w:tab w:val="clear" w:pos="4153"/>
        <w:tab w:val="clear" w:pos="8306"/>
        <w:tab w:val="right" w:pos="936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8DD" w:rsidRDefault="0098458B" w:rsidP="0039429E">
    <w:pPr>
      <w:pStyle w:val="Header"/>
      <w:jc w:val="right"/>
    </w:pPr>
    <w:r>
      <w:rPr>
        <w:rFonts w:ascii="Arial" w:hAnsi="Arial" w:cs="Arial"/>
        <w:b/>
        <w:noProof/>
        <w:color w:val="000000"/>
        <w:sz w:val="40"/>
        <w:szCs w:val="36"/>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213995</wp:posOffset>
              </wp:positionV>
              <wp:extent cx="3771900" cy="69532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8DD" w:rsidRPr="0039429E" w:rsidRDefault="006C08DD" w:rsidP="0039429E">
                          <w:pPr>
                            <w:ind w:right="-53"/>
                            <w:rPr>
                              <w:rFonts w:ascii="Arial" w:hAnsi="Arial" w:cs="Arial"/>
                              <w:b/>
                              <w:color w:val="000000"/>
                              <w:sz w:val="40"/>
                              <w:szCs w:val="36"/>
                            </w:rPr>
                          </w:pPr>
                          <w:r w:rsidRPr="0039429E">
                            <w:rPr>
                              <w:rFonts w:ascii="Arial" w:hAnsi="Arial" w:cs="Arial"/>
                              <w:b/>
                              <w:color w:val="000000"/>
                              <w:sz w:val="40"/>
                              <w:szCs w:val="36"/>
                            </w:rPr>
                            <w:t xml:space="preserve">Lancashire Adult Learning </w:t>
                          </w:r>
                        </w:p>
                        <w:p w:rsidR="006C08DD" w:rsidRPr="0039429E" w:rsidRDefault="006C08DD" w:rsidP="0039429E">
                          <w:pPr>
                            <w:ind w:right="-53"/>
                            <w:rPr>
                              <w:rFonts w:ascii="Arial" w:hAnsi="Arial" w:cs="Arial"/>
                              <w:b/>
                              <w:color w:val="AEAAAA"/>
                              <w:sz w:val="36"/>
                              <w:szCs w:val="36"/>
                            </w:rPr>
                          </w:pPr>
                          <w:r w:rsidRPr="0039429E">
                            <w:rPr>
                              <w:rFonts w:ascii="Arial" w:hAnsi="Arial" w:cs="Arial"/>
                              <w:b/>
                              <w:color w:val="AEAAAA"/>
                              <w:sz w:val="36"/>
                              <w:szCs w:val="36"/>
                            </w:rPr>
                            <w:t>Post Inspection Action Plan</w:t>
                          </w:r>
                        </w:p>
                        <w:p w:rsidR="006C08DD" w:rsidRDefault="006C08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0.5pt;margin-top:16.85pt;width:297pt;height:5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NlggIAAA8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" stroked="f">
              <v:textbox>
                <w:txbxContent>
                  <w:p w:rsidR="006C08DD" w:rsidRPr="0039429E" w:rsidRDefault="006C08DD" w:rsidP="0039429E">
                    <w:pPr>
                      <w:ind w:right="-53"/>
                      <w:rPr>
                        <w:rFonts w:ascii="Arial" w:hAnsi="Arial" w:cs="Arial"/>
                        <w:b/>
                        <w:color w:val="000000"/>
                        <w:sz w:val="40"/>
                        <w:szCs w:val="36"/>
                      </w:rPr>
                    </w:pPr>
                    <w:r w:rsidRPr="0039429E">
                      <w:rPr>
                        <w:rFonts w:ascii="Arial" w:hAnsi="Arial" w:cs="Arial"/>
                        <w:b/>
                        <w:color w:val="000000"/>
                        <w:sz w:val="40"/>
                        <w:szCs w:val="36"/>
                      </w:rPr>
                      <w:t xml:space="preserve">Lancashire Adult Learning </w:t>
                    </w:r>
                  </w:p>
                  <w:p w:rsidR="006C08DD" w:rsidRPr="0039429E" w:rsidRDefault="006C08DD" w:rsidP="0039429E">
                    <w:pPr>
                      <w:ind w:right="-53"/>
                      <w:rPr>
                        <w:rFonts w:ascii="Arial" w:hAnsi="Arial" w:cs="Arial"/>
                        <w:b/>
                        <w:color w:val="AEAAAA"/>
                        <w:sz w:val="36"/>
                        <w:szCs w:val="36"/>
                      </w:rPr>
                    </w:pPr>
                    <w:r w:rsidRPr="0039429E">
                      <w:rPr>
                        <w:rFonts w:ascii="Arial" w:hAnsi="Arial" w:cs="Arial"/>
                        <w:b/>
                        <w:color w:val="AEAAAA"/>
                        <w:sz w:val="36"/>
                        <w:szCs w:val="36"/>
                      </w:rPr>
                      <w:t>Post Inspection Action Plan</w:t>
                    </w:r>
                  </w:p>
                  <w:p w:rsidR="006C08DD" w:rsidRDefault="006C08DD"/>
                </w:txbxContent>
              </v:textbox>
            </v:shape>
          </w:pict>
        </mc:Fallback>
      </mc:AlternateContent>
    </w:r>
    <w:r w:rsidR="006C08DD">
      <w:object w:dxaOrig="3675" w:dyaOrig="1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6pt;height:92.4pt" o:ole="">
          <v:imagedata r:id="rId1" o:title=""/>
        </v:shape>
        <o:OLEObject Type="Embed" ProgID="Word.Document.8" ShapeID="_x0000_i1025" DrawAspect="Content" ObjectID="_1494657033" r:id="rId2">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35DEE"/>
    <w:multiLevelType w:val="hybridMultilevel"/>
    <w:tmpl w:val="2E62BA54"/>
    <w:lvl w:ilvl="0" w:tplc="5120D0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171360"/>
    <w:multiLevelType w:val="hybridMultilevel"/>
    <w:tmpl w:val="B7A48F5C"/>
    <w:lvl w:ilvl="0" w:tplc="C1F8E048">
      <w:start w:val="4"/>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FA470D"/>
    <w:multiLevelType w:val="hybridMultilevel"/>
    <w:tmpl w:val="0E86A7F2"/>
    <w:lvl w:ilvl="0" w:tplc="01429150">
      <w:start w:val="4"/>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5D3336"/>
    <w:multiLevelType w:val="hybridMultilevel"/>
    <w:tmpl w:val="DAF46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77005D1"/>
    <w:multiLevelType w:val="hybridMultilevel"/>
    <w:tmpl w:val="8A0092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5F17910"/>
    <w:multiLevelType w:val="hybridMultilevel"/>
    <w:tmpl w:val="E06ABE84"/>
    <w:lvl w:ilvl="0" w:tplc="08090001">
      <w:start w:val="1"/>
      <w:numFmt w:val="bullet"/>
      <w:lvlText w:val=""/>
      <w:lvlJc w:val="left"/>
      <w:pPr>
        <w:ind w:left="50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3C0DDB"/>
    <w:multiLevelType w:val="hybridMultilevel"/>
    <w:tmpl w:val="F3722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7B"/>
    <w:rsid w:val="00002990"/>
    <w:rsid w:val="0000590D"/>
    <w:rsid w:val="00013893"/>
    <w:rsid w:val="000147FB"/>
    <w:rsid w:val="00015F12"/>
    <w:rsid w:val="0001622D"/>
    <w:rsid w:val="0002297B"/>
    <w:rsid w:val="00022AA7"/>
    <w:rsid w:val="00031763"/>
    <w:rsid w:val="00036FA9"/>
    <w:rsid w:val="00037946"/>
    <w:rsid w:val="000421FC"/>
    <w:rsid w:val="00042473"/>
    <w:rsid w:val="000434CE"/>
    <w:rsid w:val="0004646E"/>
    <w:rsid w:val="00052602"/>
    <w:rsid w:val="00061754"/>
    <w:rsid w:val="0006528E"/>
    <w:rsid w:val="000724E1"/>
    <w:rsid w:val="00074D9A"/>
    <w:rsid w:val="0008604F"/>
    <w:rsid w:val="0008633F"/>
    <w:rsid w:val="000914A6"/>
    <w:rsid w:val="000919F0"/>
    <w:rsid w:val="00094022"/>
    <w:rsid w:val="000964CC"/>
    <w:rsid w:val="0009663E"/>
    <w:rsid w:val="000A19C7"/>
    <w:rsid w:val="000A39CC"/>
    <w:rsid w:val="000A3D7A"/>
    <w:rsid w:val="000B0FF1"/>
    <w:rsid w:val="000B24B5"/>
    <w:rsid w:val="000B58BB"/>
    <w:rsid w:val="000B5DF9"/>
    <w:rsid w:val="000B7CC5"/>
    <w:rsid w:val="000C15FC"/>
    <w:rsid w:val="000C344C"/>
    <w:rsid w:val="000C4865"/>
    <w:rsid w:val="000D49ED"/>
    <w:rsid w:val="000D55A9"/>
    <w:rsid w:val="000D5C6D"/>
    <w:rsid w:val="000E1782"/>
    <w:rsid w:val="000E226A"/>
    <w:rsid w:val="000E3E3D"/>
    <w:rsid w:val="000E56C7"/>
    <w:rsid w:val="000F03F7"/>
    <w:rsid w:val="000F2AC1"/>
    <w:rsid w:val="000F743D"/>
    <w:rsid w:val="0010228F"/>
    <w:rsid w:val="001058B5"/>
    <w:rsid w:val="00105F5F"/>
    <w:rsid w:val="00106050"/>
    <w:rsid w:val="00106661"/>
    <w:rsid w:val="001105DD"/>
    <w:rsid w:val="00110787"/>
    <w:rsid w:val="00112838"/>
    <w:rsid w:val="00120935"/>
    <w:rsid w:val="00122292"/>
    <w:rsid w:val="00122CBE"/>
    <w:rsid w:val="00123036"/>
    <w:rsid w:val="001247DA"/>
    <w:rsid w:val="001260FA"/>
    <w:rsid w:val="00126B24"/>
    <w:rsid w:val="00127D18"/>
    <w:rsid w:val="00130728"/>
    <w:rsid w:val="00135B8E"/>
    <w:rsid w:val="00140785"/>
    <w:rsid w:val="00145B64"/>
    <w:rsid w:val="00145F93"/>
    <w:rsid w:val="00150C20"/>
    <w:rsid w:val="00153B7B"/>
    <w:rsid w:val="001547E6"/>
    <w:rsid w:val="001569F3"/>
    <w:rsid w:val="001629D5"/>
    <w:rsid w:val="00163A89"/>
    <w:rsid w:val="00166BE7"/>
    <w:rsid w:val="00167475"/>
    <w:rsid w:val="00171543"/>
    <w:rsid w:val="001728CF"/>
    <w:rsid w:val="001737BA"/>
    <w:rsid w:val="00176189"/>
    <w:rsid w:val="001776E4"/>
    <w:rsid w:val="001801F6"/>
    <w:rsid w:val="001806C7"/>
    <w:rsid w:val="00183B07"/>
    <w:rsid w:val="0019222F"/>
    <w:rsid w:val="00192FA0"/>
    <w:rsid w:val="0019510C"/>
    <w:rsid w:val="001951A2"/>
    <w:rsid w:val="001A6D94"/>
    <w:rsid w:val="001A7D71"/>
    <w:rsid w:val="001B0A24"/>
    <w:rsid w:val="001B1517"/>
    <w:rsid w:val="001B32CA"/>
    <w:rsid w:val="001B4DB3"/>
    <w:rsid w:val="001B4E70"/>
    <w:rsid w:val="001C00F2"/>
    <w:rsid w:val="001C10B4"/>
    <w:rsid w:val="001C2F4D"/>
    <w:rsid w:val="001C6A07"/>
    <w:rsid w:val="001C6CEC"/>
    <w:rsid w:val="001C6E83"/>
    <w:rsid w:val="001C7185"/>
    <w:rsid w:val="001C7958"/>
    <w:rsid w:val="001D00A9"/>
    <w:rsid w:val="001D2D05"/>
    <w:rsid w:val="001D44F9"/>
    <w:rsid w:val="001D6457"/>
    <w:rsid w:val="001D6E86"/>
    <w:rsid w:val="001E15EB"/>
    <w:rsid w:val="001E1F27"/>
    <w:rsid w:val="001E2F2E"/>
    <w:rsid w:val="001E402D"/>
    <w:rsid w:val="001E4ACA"/>
    <w:rsid w:val="001E7332"/>
    <w:rsid w:val="001F04BC"/>
    <w:rsid w:val="001F3C13"/>
    <w:rsid w:val="001F5861"/>
    <w:rsid w:val="002045D9"/>
    <w:rsid w:val="002052FF"/>
    <w:rsid w:val="00206607"/>
    <w:rsid w:val="00210AED"/>
    <w:rsid w:val="002121A7"/>
    <w:rsid w:val="0021274F"/>
    <w:rsid w:val="00213E59"/>
    <w:rsid w:val="00216AA8"/>
    <w:rsid w:val="0021713F"/>
    <w:rsid w:val="0022234E"/>
    <w:rsid w:val="00222DA4"/>
    <w:rsid w:val="00223768"/>
    <w:rsid w:val="0022768B"/>
    <w:rsid w:val="00227A62"/>
    <w:rsid w:val="00233210"/>
    <w:rsid w:val="002338C3"/>
    <w:rsid w:val="00234A7B"/>
    <w:rsid w:val="00236A70"/>
    <w:rsid w:val="00236D42"/>
    <w:rsid w:val="00245946"/>
    <w:rsid w:val="00245CAD"/>
    <w:rsid w:val="00250883"/>
    <w:rsid w:val="002545C5"/>
    <w:rsid w:val="0025477E"/>
    <w:rsid w:val="0025782E"/>
    <w:rsid w:val="0026427D"/>
    <w:rsid w:val="00264574"/>
    <w:rsid w:val="0026609F"/>
    <w:rsid w:val="00270E63"/>
    <w:rsid w:val="002710CE"/>
    <w:rsid w:val="00271B92"/>
    <w:rsid w:val="00274C3C"/>
    <w:rsid w:val="00275A01"/>
    <w:rsid w:val="00281363"/>
    <w:rsid w:val="0028488A"/>
    <w:rsid w:val="00296BEF"/>
    <w:rsid w:val="002A02EE"/>
    <w:rsid w:val="002A197D"/>
    <w:rsid w:val="002A510E"/>
    <w:rsid w:val="002A5259"/>
    <w:rsid w:val="002A7A4D"/>
    <w:rsid w:val="002B1355"/>
    <w:rsid w:val="002B1A12"/>
    <w:rsid w:val="002B1A82"/>
    <w:rsid w:val="002B1D70"/>
    <w:rsid w:val="002B43A4"/>
    <w:rsid w:val="002B4689"/>
    <w:rsid w:val="002C0161"/>
    <w:rsid w:val="002C179A"/>
    <w:rsid w:val="002C5E33"/>
    <w:rsid w:val="002D0035"/>
    <w:rsid w:val="002D0B98"/>
    <w:rsid w:val="002D2ADE"/>
    <w:rsid w:val="002D3126"/>
    <w:rsid w:val="002D5736"/>
    <w:rsid w:val="002E3FCF"/>
    <w:rsid w:val="002E6222"/>
    <w:rsid w:val="002E68C6"/>
    <w:rsid w:val="002E6BE9"/>
    <w:rsid w:val="002F132E"/>
    <w:rsid w:val="002F3FC1"/>
    <w:rsid w:val="00300555"/>
    <w:rsid w:val="003054AC"/>
    <w:rsid w:val="00305C1A"/>
    <w:rsid w:val="00310DE4"/>
    <w:rsid w:val="00316285"/>
    <w:rsid w:val="00316C1F"/>
    <w:rsid w:val="00322E8A"/>
    <w:rsid w:val="00324CF9"/>
    <w:rsid w:val="00326D0C"/>
    <w:rsid w:val="003271E3"/>
    <w:rsid w:val="003322EB"/>
    <w:rsid w:val="00335DDF"/>
    <w:rsid w:val="00337BFC"/>
    <w:rsid w:val="0034408F"/>
    <w:rsid w:val="0034417F"/>
    <w:rsid w:val="00345745"/>
    <w:rsid w:val="003520C1"/>
    <w:rsid w:val="00363CF6"/>
    <w:rsid w:val="00372266"/>
    <w:rsid w:val="00373C4D"/>
    <w:rsid w:val="003761B8"/>
    <w:rsid w:val="00381BCB"/>
    <w:rsid w:val="00385D70"/>
    <w:rsid w:val="003867D9"/>
    <w:rsid w:val="003926AA"/>
    <w:rsid w:val="0039429E"/>
    <w:rsid w:val="0039457A"/>
    <w:rsid w:val="00394DEB"/>
    <w:rsid w:val="00397657"/>
    <w:rsid w:val="003A0D92"/>
    <w:rsid w:val="003A18BE"/>
    <w:rsid w:val="003B1ED2"/>
    <w:rsid w:val="003B5A0A"/>
    <w:rsid w:val="003B67C6"/>
    <w:rsid w:val="003B72FD"/>
    <w:rsid w:val="003C1EAE"/>
    <w:rsid w:val="003C3AB8"/>
    <w:rsid w:val="003C55B5"/>
    <w:rsid w:val="003D14BF"/>
    <w:rsid w:val="003D505F"/>
    <w:rsid w:val="003E1834"/>
    <w:rsid w:val="003E62F3"/>
    <w:rsid w:val="003F170C"/>
    <w:rsid w:val="003F1DF5"/>
    <w:rsid w:val="003F27A6"/>
    <w:rsid w:val="003F3D33"/>
    <w:rsid w:val="003F4911"/>
    <w:rsid w:val="003F4F6E"/>
    <w:rsid w:val="003F6BB3"/>
    <w:rsid w:val="0040182D"/>
    <w:rsid w:val="00401D0C"/>
    <w:rsid w:val="004050B0"/>
    <w:rsid w:val="004073ED"/>
    <w:rsid w:val="00410C7D"/>
    <w:rsid w:val="00410FC0"/>
    <w:rsid w:val="004113DE"/>
    <w:rsid w:val="004117B1"/>
    <w:rsid w:val="00411F8A"/>
    <w:rsid w:val="00413C92"/>
    <w:rsid w:val="0042160B"/>
    <w:rsid w:val="004237D1"/>
    <w:rsid w:val="00423CE1"/>
    <w:rsid w:val="004269F4"/>
    <w:rsid w:val="00426F78"/>
    <w:rsid w:val="00427AAC"/>
    <w:rsid w:val="00433433"/>
    <w:rsid w:val="0043345C"/>
    <w:rsid w:val="0043399C"/>
    <w:rsid w:val="00436E78"/>
    <w:rsid w:val="0044035E"/>
    <w:rsid w:val="004414C6"/>
    <w:rsid w:val="00441835"/>
    <w:rsid w:val="00443498"/>
    <w:rsid w:val="00443873"/>
    <w:rsid w:val="00444989"/>
    <w:rsid w:val="0044718D"/>
    <w:rsid w:val="004474C9"/>
    <w:rsid w:val="00450DCF"/>
    <w:rsid w:val="00451EA3"/>
    <w:rsid w:val="00455AA5"/>
    <w:rsid w:val="004572F5"/>
    <w:rsid w:val="004574DF"/>
    <w:rsid w:val="00460B89"/>
    <w:rsid w:val="004635AF"/>
    <w:rsid w:val="00471777"/>
    <w:rsid w:val="00481402"/>
    <w:rsid w:val="0048233D"/>
    <w:rsid w:val="00482582"/>
    <w:rsid w:val="004851A0"/>
    <w:rsid w:val="00490F1A"/>
    <w:rsid w:val="00493B2F"/>
    <w:rsid w:val="00496FF3"/>
    <w:rsid w:val="0049775C"/>
    <w:rsid w:val="004A2DB1"/>
    <w:rsid w:val="004A3D41"/>
    <w:rsid w:val="004A6E9A"/>
    <w:rsid w:val="004B0FD0"/>
    <w:rsid w:val="004B350D"/>
    <w:rsid w:val="004C119E"/>
    <w:rsid w:val="004C755F"/>
    <w:rsid w:val="004D2134"/>
    <w:rsid w:val="004D3CC3"/>
    <w:rsid w:val="004E5234"/>
    <w:rsid w:val="004E5CE8"/>
    <w:rsid w:val="004F2165"/>
    <w:rsid w:val="004F303F"/>
    <w:rsid w:val="004F3C48"/>
    <w:rsid w:val="004F5687"/>
    <w:rsid w:val="004F56D8"/>
    <w:rsid w:val="004F6E0C"/>
    <w:rsid w:val="00502023"/>
    <w:rsid w:val="005136C7"/>
    <w:rsid w:val="00515AF1"/>
    <w:rsid w:val="00517283"/>
    <w:rsid w:val="00521F3C"/>
    <w:rsid w:val="00524CB5"/>
    <w:rsid w:val="00525619"/>
    <w:rsid w:val="005279D7"/>
    <w:rsid w:val="00527B18"/>
    <w:rsid w:val="005314B7"/>
    <w:rsid w:val="00533521"/>
    <w:rsid w:val="00534520"/>
    <w:rsid w:val="00543E74"/>
    <w:rsid w:val="00544813"/>
    <w:rsid w:val="00546F5E"/>
    <w:rsid w:val="00554FC3"/>
    <w:rsid w:val="00556E38"/>
    <w:rsid w:val="00557738"/>
    <w:rsid w:val="00560FE0"/>
    <w:rsid w:val="00571779"/>
    <w:rsid w:val="00571E07"/>
    <w:rsid w:val="00572877"/>
    <w:rsid w:val="00573248"/>
    <w:rsid w:val="00574D14"/>
    <w:rsid w:val="005756DF"/>
    <w:rsid w:val="00575903"/>
    <w:rsid w:val="00576719"/>
    <w:rsid w:val="0058091C"/>
    <w:rsid w:val="00583CF8"/>
    <w:rsid w:val="005841AC"/>
    <w:rsid w:val="0058561D"/>
    <w:rsid w:val="00587D40"/>
    <w:rsid w:val="005903E0"/>
    <w:rsid w:val="00590967"/>
    <w:rsid w:val="00591115"/>
    <w:rsid w:val="00592FEE"/>
    <w:rsid w:val="005964F9"/>
    <w:rsid w:val="005A128D"/>
    <w:rsid w:val="005A37E7"/>
    <w:rsid w:val="005A79CF"/>
    <w:rsid w:val="005B0987"/>
    <w:rsid w:val="005B4A1C"/>
    <w:rsid w:val="005B71B1"/>
    <w:rsid w:val="005C0DDF"/>
    <w:rsid w:val="005C1AAD"/>
    <w:rsid w:val="005C1AF9"/>
    <w:rsid w:val="005C2E87"/>
    <w:rsid w:val="005C40A0"/>
    <w:rsid w:val="005C7593"/>
    <w:rsid w:val="005D1513"/>
    <w:rsid w:val="005D1CA9"/>
    <w:rsid w:val="005D2608"/>
    <w:rsid w:val="005D435C"/>
    <w:rsid w:val="005D5C1D"/>
    <w:rsid w:val="005E2221"/>
    <w:rsid w:val="005E3C3F"/>
    <w:rsid w:val="005F3FF6"/>
    <w:rsid w:val="005F53CB"/>
    <w:rsid w:val="005F5AF7"/>
    <w:rsid w:val="005F77E3"/>
    <w:rsid w:val="00601035"/>
    <w:rsid w:val="00602B9C"/>
    <w:rsid w:val="006216FC"/>
    <w:rsid w:val="00622E33"/>
    <w:rsid w:val="006253A1"/>
    <w:rsid w:val="00626C18"/>
    <w:rsid w:val="00626DE6"/>
    <w:rsid w:val="00631F07"/>
    <w:rsid w:val="00635388"/>
    <w:rsid w:val="006368CC"/>
    <w:rsid w:val="00637925"/>
    <w:rsid w:val="006413FA"/>
    <w:rsid w:val="00641CD9"/>
    <w:rsid w:val="00644D40"/>
    <w:rsid w:val="00646CBE"/>
    <w:rsid w:val="00647EF8"/>
    <w:rsid w:val="006516D8"/>
    <w:rsid w:val="00652A84"/>
    <w:rsid w:val="00655709"/>
    <w:rsid w:val="006575AB"/>
    <w:rsid w:val="006604B8"/>
    <w:rsid w:val="00662441"/>
    <w:rsid w:val="006647DB"/>
    <w:rsid w:val="00664821"/>
    <w:rsid w:val="006661ED"/>
    <w:rsid w:val="0066678F"/>
    <w:rsid w:val="00667CB8"/>
    <w:rsid w:val="0067253D"/>
    <w:rsid w:val="006733EB"/>
    <w:rsid w:val="00674119"/>
    <w:rsid w:val="00674C2A"/>
    <w:rsid w:val="00680051"/>
    <w:rsid w:val="00682985"/>
    <w:rsid w:val="00683FD5"/>
    <w:rsid w:val="0069039F"/>
    <w:rsid w:val="00690A4E"/>
    <w:rsid w:val="006919D5"/>
    <w:rsid w:val="00696271"/>
    <w:rsid w:val="006A0171"/>
    <w:rsid w:val="006A108E"/>
    <w:rsid w:val="006A4EA3"/>
    <w:rsid w:val="006A6573"/>
    <w:rsid w:val="006B3B76"/>
    <w:rsid w:val="006B5384"/>
    <w:rsid w:val="006B5886"/>
    <w:rsid w:val="006B6F8A"/>
    <w:rsid w:val="006C08DD"/>
    <w:rsid w:val="006C1A4B"/>
    <w:rsid w:val="006C1D3B"/>
    <w:rsid w:val="006C3658"/>
    <w:rsid w:val="006C3A47"/>
    <w:rsid w:val="006C3A80"/>
    <w:rsid w:val="006C3C28"/>
    <w:rsid w:val="006C3FA9"/>
    <w:rsid w:val="006D319C"/>
    <w:rsid w:val="006D586A"/>
    <w:rsid w:val="006E1004"/>
    <w:rsid w:val="006E2E69"/>
    <w:rsid w:val="006E5E57"/>
    <w:rsid w:val="006E7209"/>
    <w:rsid w:val="006F0A6D"/>
    <w:rsid w:val="006F4EDF"/>
    <w:rsid w:val="006F56B6"/>
    <w:rsid w:val="006F5C6F"/>
    <w:rsid w:val="00702DD8"/>
    <w:rsid w:val="0070651B"/>
    <w:rsid w:val="007078E4"/>
    <w:rsid w:val="007116A7"/>
    <w:rsid w:val="0071210A"/>
    <w:rsid w:val="007171CE"/>
    <w:rsid w:val="0071757A"/>
    <w:rsid w:val="00717F08"/>
    <w:rsid w:val="00717FEB"/>
    <w:rsid w:val="00724A54"/>
    <w:rsid w:val="00725861"/>
    <w:rsid w:val="0072743D"/>
    <w:rsid w:val="00730241"/>
    <w:rsid w:val="00732653"/>
    <w:rsid w:val="00734E4D"/>
    <w:rsid w:val="00735874"/>
    <w:rsid w:val="0074130C"/>
    <w:rsid w:val="00745694"/>
    <w:rsid w:val="00745B15"/>
    <w:rsid w:val="00752546"/>
    <w:rsid w:val="00753F77"/>
    <w:rsid w:val="007560FA"/>
    <w:rsid w:val="007567FC"/>
    <w:rsid w:val="00757D9D"/>
    <w:rsid w:val="00760EC6"/>
    <w:rsid w:val="00760ED0"/>
    <w:rsid w:val="00767A63"/>
    <w:rsid w:val="00770DD3"/>
    <w:rsid w:val="00772AF8"/>
    <w:rsid w:val="00782E31"/>
    <w:rsid w:val="007857EC"/>
    <w:rsid w:val="007879DD"/>
    <w:rsid w:val="00792451"/>
    <w:rsid w:val="007942D1"/>
    <w:rsid w:val="00796A47"/>
    <w:rsid w:val="00796FB9"/>
    <w:rsid w:val="007A52CC"/>
    <w:rsid w:val="007A55BA"/>
    <w:rsid w:val="007A5E6E"/>
    <w:rsid w:val="007A6DE0"/>
    <w:rsid w:val="007B3DFC"/>
    <w:rsid w:val="007C3338"/>
    <w:rsid w:val="007C4422"/>
    <w:rsid w:val="007C7A55"/>
    <w:rsid w:val="007C7F9D"/>
    <w:rsid w:val="007D10F7"/>
    <w:rsid w:val="007D299B"/>
    <w:rsid w:val="007D4D47"/>
    <w:rsid w:val="007D5008"/>
    <w:rsid w:val="007D5861"/>
    <w:rsid w:val="007D588B"/>
    <w:rsid w:val="007D5CE4"/>
    <w:rsid w:val="007D6CFA"/>
    <w:rsid w:val="007D7D49"/>
    <w:rsid w:val="007E0D94"/>
    <w:rsid w:val="007E1133"/>
    <w:rsid w:val="007E5F43"/>
    <w:rsid w:val="007F1267"/>
    <w:rsid w:val="007F18AC"/>
    <w:rsid w:val="007F1BCC"/>
    <w:rsid w:val="007F3A5F"/>
    <w:rsid w:val="008035B9"/>
    <w:rsid w:val="00803AA1"/>
    <w:rsid w:val="00805686"/>
    <w:rsid w:val="008063A5"/>
    <w:rsid w:val="00814761"/>
    <w:rsid w:val="00822D7E"/>
    <w:rsid w:val="00831A40"/>
    <w:rsid w:val="008339F0"/>
    <w:rsid w:val="00834E96"/>
    <w:rsid w:val="00835F86"/>
    <w:rsid w:val="008361C6"/>
    <w:rsid w:val="00840C6D"/>
    <w:rsid w:val="008471C8"/>
    <w:rsid w:val="0085094F"/>
    <w:rsid w:val="00851328"/>
    <w:rsid w:val="00853587"/>
    <w:rsid w:val="00855ED9"/>
    <w:rsid w:val="00857D08"/>
    <w:rsid w:val="0086344F"/>
    <w:rsid w:val="00864D6F"/>
    <w:rsid w:val="00865305"/>
    <w:rsid w:val="00867401"/>
    <w:rsid w:val="00870F4C"/>
    <w:rsid w:val="008737D5"/>
    <w:rsid w:val="00881BE4"/>
    <w:rsid w:val="00884724"/>
    <w:rsid w:val="00895509"/>
    <w:rsid w:val="0089572F"/>
    <w:rsid w:val="00896B49"/>
    <w:rsid w:val="008A4F2B"/>
    <w:rsid w:val="008A4F6F"/>
    <w:rsid w:val="008B02B0"/>
    <w:rsid w:val="008B5958"/>
    <w:rsid w:val="008B684B"/>
    <w:rsid w:val="008C25A6"/>
    <w:rsid w:val="008C5475"/>
    <w:rsid w:val="008C5580"/>
    <w:rsid w:val="008C795A"/>
    <w:rsid w:val="008D08CE"/>
    <w:rsid w:val="008D3115"/>
    <w:rsid w:val="008E6F55"/>
    <w:rsid w:val="008F0C7C"/>
    <w:rsid w:val="008F1861"/>
    <w:rsid w:val="008F34F3"/>
    <w:rsid w:val="008F48A8"/>
    <w:rsid w:val="00900366"/>
    <w:rsid w:val="009022BD"/>
    <w:rsid w:val="00902974"/>
    <w:rsid w:val="00911EB9"/>
    <w:rsid w:val="009147ED"/>
    <w:rsid w:val="00921D41"/>
    <w:rsid w:val="00922748"/>
    <w:rsid w:val="00922BFF"/>
    <w:rsid w:val="009256C1"/>
    <w:rsid w:val="00926955"/>
    <w:rsid w:val="00927B32"/>
    <w:rsid w:val="009309C2"/>
    <w:rsid w:val="00930D50"/>
    <w:rsid w:val="009323F5"/>
    <w:rsid w:val="00935FF2"/>
    <w:rsid w:val="009379B0"/>
    <w:rsid w:val="00941C06"/>
    <w:rsid w:val="0094737F"/>
    <w:rsid w:val="00952E6B"/>
    <w:rsid w:val="00955134"/>
    <w:rsid w:val="00955605"/>
    <w:rsid w:val="00961D7D"/>
    <w:rsid w:val="00964B48"/>
    <w:rsid w:val="009712E8"/>
    <w:rsid w:val="009765F1"/>
    <w:rsid w:val="00977A66"/>
    <w:rsid w:val="009812C9"/>
    <w:rsid w:val="00982039"/>
    <w:rsid w:val="0098275C"/>
    <w:rsid w:val="009827B7"/>
    <w:rsid w:val="00982D9D"/>
    <w:rsid w:val="00983640"/>
    <w:rsid w:val="00983F17"/>
    <w:rsid w:val="00984314"/>
    <w:rsid w:val="0098458B"/>
    <w:rsid w:val="0098475E"/>
    <w:rsid w:val="00986CB9"/>
    <w:rsid w:val="009872F0"/>
    <w:rsid w:val="00994103"/>
    <w:rsid w:val="009A2BD1"/>
    <w:rsid w:val="009A37B2"/>
    <w:rsid w:val="009A3EB8"/>
    <w:rsid w:val="009A4D3E"/>
    <w:rsid w:val="009B0F48"/>
    <w:rsid w:val="009B1362"/>
    <w:rsid w:val="009B19A0"/>
    <w:rsid w:val="009B4EA7"/>
    <w:rsid w:val="009B6525"/>
    <w:rsid w:val="009C0868"/>
    <w:rsid w:val="009C1D93"/>
    <w:rsid w:val="009C47F4"/>
    <w:rsid w:val="009C4B1C"/>
    <w:rsid w:val="009C6679"/>
    <w:rsid w:val="009C66E4"/>
    <w:rsid w:val="009D0E48"/>
    <w:rsid w:val="009D13B5"/>
    <w:rsid w:val="009D477B"/>
    <w:rsid w:val="009D6126"/>
    <w:rsid w:val="009D7E0E"/>
    <w:rsid w:val="009E034D"/>
    <w:rsid w:val="009E2782"/>
    <w:rsid w:val="009E2C90"/>
    <w:rsid w:val="009E3566"/>
    <w:rsid w:val="009E3C15"/>
    <w:rsid w:val="009E5F73"/>
    <w:rsid w:val="009F0640"/>
    <w:rsid w:val="009F3311"/>
    <w:rsid w:val="009F6D4B"/>
    <w:rsid w:val="00A007A7"/>
    <w:rsid w:val="00A01497"/>
    <w:rsid w:val="00A06D76"/>
    <w:rsid w:val="00A11C9F"/>
    <w:rsid w:val="00A1268E"/>
    <w:rsid w:val="00A132F7"/>
    <w:rsid w:val="00A13E90"/>
    <w:rsid w:val="00A15069"/>
    <w:rsid w:val="00A16CDA"/>
    <w:rsid w:val="00A25124"/>
    <w:rsid w:val="00A30725"/>
    <w:rsid w:val="00A314AD"/>
    <w:rsid w:val="00A3478A"/>
    <w:rsid w:val="00A44444"/>
    <w:rsid w:val="00A44D4B"/>
    <w:rsid w:val="00A45440"/>
    <w:rsid w:val="00A528D4"/>
    <w:rsid w:val="00A52B0F"/>
    <w:rsid w:val="00A57DA2"/>
    <w:rsid w:val="00A6187A"/>
    <w:rsid w:val="00A66BDC"/>
    <w:rsid w:val="00A66EBF"/>
    <w:rsid w:val="00A7281B"/>
    <w:rsid w:val="00A73034"/>
    <w:rsid w:val="00A75353"/>
    <w:rsid w:val="00A75ED8"/>
    <w:rsid w:val="00A82956"/>
    <w:rsid w:val="00A84767"/>
    <w:rsid w:val="00A907BF"/>
    <w:rsid w:val="00A913F3"/>
    <w:rsid w:val="00A920B6"/>
    <w:rsid w:val="00A966D2"/>
    <w:rsid w:val="00A96AEB"/>
    <w:rsid w:val="00A9747B"/>
    <w:rsid w:val="00AA276D"/>
    <w:rsid w:val="00AA2BA6"/>
    <w:rsid w:val="00AA5D80"/>
    <w:rsid w:val="00AA7EFF"/>
    <w:rsid w:val="00AB0A98"/>
    <w:rsid w:val="00AB1614"/>
    <w:rsid w:val="00AB355E"/>
    <w:rsid w:val="00AB3FCF"/>
    <w:rsid w:val="00AB5A3B"/>
    <w:rsid w:val="00AB7C62"/>
    <w:rsid w:val="00AC5969"/>
    <w:rsid w:val="00AC624A"/>
    <w:rsid w:val="00AD0B00"/>
    <w:rsid w:val="00AE0588"/>
    <w:rsid w:val="00AE227F"/>
    <w:rsid w:val="00AE24AF"/>
    <w:rsid w:val="00AE314F"/>
    <w:rsid w:val="00AE3893"/>
    <w:rsid w:val="00AE3982"/>
    <w:rsid w:val="00AE58C4"/>
    <w:rsid w:val="00AE6DF5"/>
    <w:rsid w:val="00AF11FE"/>
    <w:rsid w:val="00AF1F12"/>
    <w:rsid w:val="00AF2472"/>
    <w:rsid w:val="00AF47B7"/>
    <w:rsid w:val="00B001A5"/>
    <w:rsid w:val="00B01F46"/>
    <w:rsid w:val="00B01FB2"/>
    <w:rsid w:val="00B032E1"/>
    <w:rsid w:val="00B07C9E"/>
    <w:rsid w:val="00B1009A"/>
    <w:rsid w:val="00B14EAC"/>
    <w:rsid w:val="00B219ED"/>
    <w:rsid w:val="00B23EA9"/>
    <w:rsid w:val="00B24ADE"/>
    <w:rsid w:val="00B25F1E"/>
    <w:rsid w:val="00B267C3"/>
    <w:rsid w:val="00B27CFA"/>
    <w:rsid w:val="00B27F34"/>
    <w:rsid w:val="00B307A3"/>
    <w:rsid w:val="00B31172"/>
    <w:rsid w:val="00B31C3D"/>
    <w:rsid w:val="00B32EF1"/>
    <w:rsid w:val="00B409C1"/>
    <w:rsid w:val="00B43393"/>
    <w:rsid w:val="00B52E50"/>
    <w:rsid w:val="00B53C28"/>
    <w:rsid w:val="00B55312"/>
    <w:rsid w:val="00B5646A"/>
    <w:rsid w:val="00B568BC"/>
    <w:rsid w:val="00B6016C"/>
    <w:rsid w:val="00B66F74"/>
    <w:rsid w:val="00B6790E"/>
    <w:rsid w:val="00B712F0"/>
    <w:rsid w:val="00B72470"/>
    <w:rsid w:val="00B7283D"/>
    <w:rsid w:val="00B769E8"/>
    <w:rsid w:val="00B776F7"/>
    <w:rsid w:val="00B800FC"/>
    <w:rsid w:val="00B81D0B"/>
    <w:rsid w:val="00B84D02"/>
    <w:rsid w:val="00B84DC5"/>
    <w:rsid w:val="00B86C0E"/>
    <w:rsid w:val="00B9209C"/>
    <w:rsid w:val="00B93ABF"/>
    <w:rsid w:val="00BA537A"/>
    <w:rsid w:val="00BB09D5"/>
    <w:rsid w:val="00BB1A3C"/>
    <w:rsid w:val="00BB44B8"/>
    <w:rsid w:val="00BB50D5"/>
    <w:rsid w:val="00BB76AE"/>
    <w:rsid w:val="00BC1CA0"/>
    <w:rsid w:val="00BC3B78"/>
    <w:rsid w:val="00BC7660"/>
    <w:rsid w:val="00BD351E"/>
    <w:rsid w:val="00BD4494"/>
    <w:rsid w:val="00BD604E"/>
    <w:rsid w:val="00BD6499"/>
    <w:rsid w:val="00BD7A24"/>
    <w:rsid w:val="00BD7B67"/>
    <w:rsid w:val="00BE515C"/>
    <w:rsid w:val="00BE683B"/>
    <w:rsid w:val="00BF2238"/>
    <w:rsid w:val="00BF62F4"/>
    <w:rsid w:val="00C01503"/>
    <w:rsid w:val="00C027D6"/>
    <w:rsid w:val="00C06476"/>
    <w:rsid w:val="00C07846"/>
    <w:rsid w:val="00C100D3"/>
    <w:rsid w:val="00C104BE"/>
    <w:rsid w:val="00C1219A"/>
    <w:rsid w:val="00C14731"/>
    <w:rsid w:val="00C21DCE"/>
    <w:rsid w:val="00C21F16"/>
    <w:rsid w:val="00C23143"/>
    <w:rsid w:val="00C24689"/>
    <w:rsid w:val="00C2692D"/>
    <w:rsid w:val="00C27109"/>
    <w:rsid w:val="00C358F5"/>
    <w:rsid w:val="00C36213"/>
    <w:rsid w:val="00C37094"/>
    <w:rsid w:val="00C449C8"/>
    <w:rsid w:val="00C44EED"/>
    <w:rsid w:val="00C4540B"/>
    <w:rsid w:val="00C47EDF"/>
    <w:rsid w:val="00C500DE"/>
    <w:rsid w:val="00C533C3"/>
    <w:rsid w:val="00C536F9"/>
    <w:rsid w:val="00C57C61"/>
    <w:rsid w:val="00C63DA7"/>
    <w:rsid w:val="00C6542A"/>
    <w:rsid w:val="00C66AE0"/>
    <w:rsid w:val="00C70B9E"/>
    <w:rsid w:val="00C71C3C"/>
    <w:rsid w:val="00C73010"/>
    <w:rsid w:val="00C74AC0"/>
    <w:rsid w:val="00C93DB0"/>
    <w:rsid w:val="00C943CE"/>
    <w:rsid w:val="00CA3435"/>
    <w:rsid w:val="00CA47C3"/>
    <w:rsid w:val="00CA502C"/>
    <w:rsid w:val="00CA52BF"/>
    <w:rsid w:val="00CA5E5F"/>
    <w:rsid w:val="00CB056C"/>
    <w:rsid w:val="00CB1F46"/>
    <w:rsid w:val="00CB2CF6"/>
    <w:rsid w:val="00CB56FD"/>
    <w:rsid w:val="00CB5751"/>
    <w:rsid w:val="00CB5D63"/>
    <w:rsid w:val="00CC1FB6"/>
    <w:rsid w:val="00CC212A"/>
    <w:rsid w:val="00CC5B96"/>
    <w:rsid w:val="00CC7115"/>
    <w:rsid w:val="00CD03D5"/>
    <w:rsid w:val="00CD2EE6"/>
    <w:rsid w:val="00CE2ED2"/>
    <w:rsid w:val="00CE42B2"/>
    <w:rsid w:val="00CE490F"/>
    <w:rsid w:val="00CE6AEA"/>
    <w:rsid w:val="00CE6B19"/>
    <w:rsid w:val="00CE701A"/>
    <w:rsid w:val="00CF045E"/>
    <w:rsid w:val="00CF1CC3"/>
    <w:rsid w:val="00CF1EF3"/>
    <w:rsid w:val="00CF4555"/>
    <w:rsid w:val="00CF72AB"/>
    <w:rsid w:val="00D01864"/>
    <w:rsid w:val="00D019D0"/>
    <w:rsid w:val="00D021EA"/>
    <w:rsid w:val="00D04AEC"/>
    <w:rsid w:val="00D06CA1"/>
    <w:rsid w:val="00D07094"/>
    <w:rsid w:val="00D102BE"/>
    <w:rsid w:val="00D15F3E"/>
    <w:rsid w:val="00D206CB"/>
    <w:rsid w:val="00D20BA1"/>
    <w:rsid w:val="00D2330B"/>
    <w:rsid w:val="00D241B0"/>
    <w:rsid w:val="00D2560F"/>
    <w:rsid w:val="00D26D54"/>
    <w:rsid w:val="00D2772E"/>
    <w:rsid w:val="00D2781E"/>
    <w:rsid w:val="00D3343D"/>
    <w:rsid w:val="00D34141"/>
    <w:rsid w:val="00D3462F"/>
    <w:rsid w:val="00D3788B"/>
    <w:rsid w:val="00D42AFA"/>
    <w:rsid w:val="00D4375C"/>
    <w:rsid w:val="00D45263"/>
    <w:rsid w:val="00D46A00"/>
    <w:rsid w:val="00D4727E"/>
    <w:rsid w:val="00D4749E"/>
    <w:rsid w:val="00D50681"/>
    <w:rsid w:val="00D51836"/>
    <w:rsid w:val="00D53C19"/>
    <w:rsid w:val="00D553F6"/>
    <w:rsid w:val="00D56427"/>
    <w:rsid w:val="00D61103"/>
    <w:rsid w:val="00D619B5"/>
    <w:rsid w:val="00D6490D"/>
    <w:rsid w:val="00D67B5F"/>
    <w:rsid w:val="00D67E64"/>
    <w:rsid w:val="00D716B0"/>
    <w:rsid w:val="00D800E9"/>
    <w:rsid w:val="00D804CB"/>
    <w:rsid w:val="00D80650"/>
    <w:rsid w:val="00D82531"/>
    <w:rsid w:val="00D82FD7"/>
    <w:rsid w:val="00D84BD4"/>
    <w:rsid w:val="00D920D8"/>
    <w:rsid w:val="00D97536"/>
    <w:rsid w:val="00DA0297"/>
    <w:rsid w:val="00DA3128"/>
    <w:rsid w:val="00DA39C1"/>
    <w:rsid w:val="00DA798E"/>
    <w:rsid w:val="00DB0FF4"/>
    <w:rsid w:val="00DB3B51"/>
    <w:rsid w:val="00DB6E30"/>
    <w:rsid w:val="00DB71AB"/>
    <w:rsid w:val="00DC0388"/>
    <w:rsid w:val="00DC4A4A"/>
    <w:rsid w:val="00DD093B"/>
    <w:rsid w:val="00DD0F14"/>
    <w:rsid w:val="00DD2092"/>
    <w:rsid w:val="00DD747F"/>
    <w:rsid w:val="00DE47AF"/>
    <w:rsid w:val="00DE4F74"/>
    <w:rsid w:val="00DE7B9D"/>
    <w:rsid w:val="00DF3686"/>
    <w:rsid w:val="00DF408A"/>
    <w:rsid w:val="00DF7773"/>
    <w:rsid w:val="00E00C59"/>
    <w:rsid w:val="00E01DB0"/>
    <w:rsid w:val="00E01DC3"/>
    <w:rsid w:val="00E02039"/>
    <w:rsid w:val="00E023E4"/>
    <w:rsid w:val="00E06C32"/>
    <w:rsid w:val="00E07DB8"/>
    <w:rsid w:val="00E14B6D"/>
    <w:rsid w:val="00E14FB7"/>
    <w:rsid w:val="00E2183F"/>
    <w:rsid w:val="00E31525"/>
    <w:rsid w:val="00E32950"/>
    <w:rsid w:val="00E32B0F"/>
    <w:rsid w:val="00E35913"/>
    <w:rsid w:val="00E426D4"/>
    <w:rsid w:val="00E4386D"/>
    <w:rsid w:val="00E46C91"/>
    <w:rsid w:val="00E50AF4"/>
    <w:rsid w:val="00E546C4"/>
    <w:rsid w:val="00E57C40"/>
    <w:rsid w:val="00E63B22"/>
    <w:rsid w:val="00E63D82"/>
    <w:rsid w:val="00E719AA"/>
    <w:rsid w:val="00E7484A"/>
    <w:rsid w:val="00E76377"/>
    <w:rsid w:val="00E77A41"/>
    <w:rsid w:val="00E80316"/>
    <w:rsid w:val="00E804E1"/>
    <w:rsid w:val="00E81989"/>
    <w:rsid w:val="00E826B6"/>
    <w:rsid w:val="00E85163"/>
    <w:rsid w:val="00E92851"/>
    <w:rsid w:val="00E9312F"/>
    <w:rsid w:val="00E950E4"/>
    <w:rsid w:val="00E9692A"/>
    <w:rsid w:val="00EA0AAB"/>
    <w:rsid w:val="00EA421D"/>
    <w:rsid w:val="00EB0708"/>
    <w:rsid w:val="00EB0929"/>
    <w:rsid w:val="00EB0AAB"/>
    <w:rsid w:val="00EC0510"/>
    <w:rsid w:val="00EC173B"/>
    <w:rsid w:val="00EC298F"/>
    <w:rsid w:val="00EC5782"/>
    <w:rsid w:val="00EC68C0"/>
    <w:rsid w:val="00EC6ACF"/>
    <w:rsid w:val="00EE1C45"/>
    <w:rsid w:val="00EE5DF3"/>
    <w:rsid w:val="00EE6102"/>
    <w:rsid w:val="00EF02D4"/>
    <w:rsid w:val="00F03A70"/>
    <w:rsid w:val="00F0746D"/>
    <w:rsid w:val="00F116C2"/>
    <w:rsid w:val="00F14FA4"/>
    <w:rsid w:val="00F1508B"/>
    <w:rsid w:val="00F152B4"/>
    <w:rsid w:val="00F16D60"/>
    <w:rsid w:val="00F1797B"/>
    <w:rsid w:val="00F202DC"/>
    <w:rsid w:val="00F20403"/>
    <w:rsid w:val="00F322FD"/>
    <w:rsid w:val="00F335B1"/>
    <w:rsid w:val="00F414D5"/>
    <w:rsid w:val="00F41E90"/>
    <w:rsid w:val="00F46977"/>
    <w:rsid w:val="00F50E13"/>
    <w:rsid w:val="00F51153"/>
    <w:rsid w:val="00F5634F"/>
    <w:rsid w:val="00F57186"/>
    <w:rsid w:val="00F775F9"/>
    <w:rsid w:val="00F80751"/>
    <w:rsid w:val="00F811E8"/>
    <w:rsid w:val="00F81F96"/>
    <w:rsid w:val="00F928BB"/>
    <w:rsid w:val="00FA0A40"/>
    <w:rsid w:val="00FA0BD9"/>
    <w:rsid w:val="00FA3B2C"/>
    <w:rsid w:val="00FA6CE4"/>
    <w:rsid w:val="00FA725C"/>
    <w:rsid w:val="00FB268B"/>
    <w:rsid w:val="00FB3450"/>
    <w:rsid w:val="00FB4F5E"/>
    <w:rsid w:val="00FC4A5C"/>
    <w:rsid w:val="00FC58FC"/>
    <w:rsid w:val="00FC5CA5"/>
    <w:rsid w:val="00FC5E8C"/>
    <w:rsid w:val="00FC63F1"/>
    <w:rsid w:val="00FC6C0F"/>
    <w:rsid w:val="00FD07FF"/>
    <w:rsid w:val="00FD6567"/>
    <w:rsid w:val="00FD7545"/>
    <w:rsid w:val="00FE22A5"/>
    <w:rsid w:val="00FE25E1"/>
    <w:rsid w:val="00FE3095"/>
    <w:rsid w:val="00FE3386"/>
    <w:rsid w:val="00FE4070"/>
    <w:rsid w:val="00FE69AD"/>
    <w:rsid w:val="00FE7761"/>
    <w:rsid w:val="00FF276C"/>
    <w:rsid w:val="00FF618D"/>
    <w:rsid w:val="00FF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5:docId w15:val="{FE14AD1C-D3C0-49C9-A873-401E62E3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3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13FA"/>
    <w:pPr>
      <w:tabs>
        <w:tab w:val="center" w:pos="4153"/>
        <w:tab w:val="right" w:pos="8306"/>
      </w:tabs>
    </w:pPr>
  </w:style>
  <w:style w:type="character" w:customStyle="1" w:styleId="HeaderChar">
    <w:name w:val="Header Char"/>
    <w:link w:val="Header"/>
    <w:semiHidden/>
    <w:locked/>
    <w:rsid w:val="006413FA"/>
    <w:rPr>
      <w:sz w:val="24"/>
      <w:szCs w:val="24"/>
      <w:lang w:val="en-GB" w:eastAsia="en-GB" w:bidi="ar-SA"/>
    </w:rPr>
  </w:style>
  <w:style w:type="paragraph" w:styleId="BalloonText">
    <w:name w:val="Balloon Text"/>
    <w:basedOn w:val="Normal"/>
    <w:link w:val="BalloonTextChar"/>
    <w:uiPriority w:val="99"/>
    <w:semiHidden/>
    <w:unhideWhenUsed/>
    <w:rsid w:val="001951A2"/>
    <w:rPr>
      <w:rFonts w:ascii="Tahoma" w:hAnsi="Tahoma"/>
      <w:sz w:val="16"/>
      <w:szCs w:val="16"/>
    </w:rPr>
  </w:style>
  <w:style w:type="character" w:customStyle="1" w:styleId="BalloonTextChar">
    <w:name w:val="Balloon Text Char"/>
    <w:link w:val="BalloonText"/>
    <w:uiPriority w:val="99"/>
    <w:semiHidden/>
    <w:rsid w:val="001951A2"/>
    <w:rPr>
      <w:rFonts w:ascii="Tahoma" w:hAnsi="Tahoma" w:cs="Tahoma"/>
      <w:sz w:val="16"/>
      <w:szCs w:val="16"/>
    </w:rPr>
  </w:style>
  <w:style w:type="paragraph" w:styleId="ListParagraph">
    <w:name w:val="List Paragraph"/>
    <w:basedOn w:val="Normal"/>
    <w:uiPriority w:val="34"/>
    <w:qFormat/>
    <w:rsid w:val="00A57DA2"/>
    <w:pPr>
      <w:ind w:left="720"/>
    </w:pPr>
  </w:style>
  <w:style w:type="paragraph" w:styleId="Footer">
    <w:name w:val="footer"/>
    <w:basedOn w:val="Normal"/>
    <w:link w:val="FooterChar"/>
    <w:uiPriority w:val="99"/>
    <w:unhideWhenUsed/>
    <w:rsid w:val="0071210A"/>
    <w:pPr>
      <w:tabs>
        <w:tab w:val="center" w:pos="4513"/>
        <w:tab w:val="right" w:pos="9026"/>
      </w:tabs>
    </w:pPr>
  </w:style>
  <w:style w:type="character" w:customStyle="1" w:styleId="FooterChar">
    <w:name w:val="Footer Char"/>
    <w:link w:val="Footer"/>
    <w:uiPriority w:val="99"/>
    <w:rsid w:val="0071210A"/>
    <w:rPr>
      <w:sz w:val="24"/>
      <w:szCs w:val="24"/>
    </w:rPr>
  </w:style>
  <w:style w:type="paragraph" w:customStyle="1" w:styleId="Default">
    <w:name w:val="Default"/>
    <w:rsid w:val="003A0D92"/>
    <w:pPr>
      <w:autoSpaceDE w:val="0"/>
      <w:autoSpaceDN w:val="0"/>
      <w:adjustRightInd w:val="0"/>
    </w:pPr>
    <w:rPr>
      <w:rFonts w:ascii="Tahoma" w:hAnsi="Tahoma" w:cs="Tahoma"/>
      <w:color w:val="000000"/>
      <w:sz w:val="24"/>
      <w:szCs w:val="24"/>
    </w:rPr>
  </w:style>
  <w:style w:type="paragraph" w:styleId="PlainText">
    <w:name w:val="Plain Text"/>
    <w:basedOn w:val="Normal"/>
    <w:link w:val="PlainTextChar"/>
    <w:uiPriority w:val="99"/>
    <w:semiHidden/>
    <w:unhideWhenUsed/>
    <w:rsid w:val="00FB3450"/>
    <w:rPr>
      <w:rFonts w:ascii="Calibri" w:eastAsia="Calibri" w:hAnsi="Calibri"/>
      <w:sz w:val="22"/>
      <w:szCs w:val="21"/>
      <w:lang w:eastAsia="en-US"/>
    </w:rPr>
  </w:style>
  <w:style w:type="character" w:customStyle="1" w:styleId="PlainTextChar">
    <w:name w:val="Plain Text Char"/>
    <w:link w:val="PlainText"/>
    <w:uiPriority w:val="99"/>
    <w:semiHidden/>
    <w:rsid w:val="00FB3450"/>
    <w:rPr>
      <w:rFonts w:ascii="Calibri" w:eastAsia="Calibri" w:hAnsi="Calibri"/>
      <w:sz w:val="22"/>
      <w:szCs w:val="21"/>
      <w:lang w:eastAsia="en-US"/>
    </w:rPr>
  </w:style>
  <w:style w:type="table" w:styleId="TableGrid">
    <w:name w:val="Table Grid"/>
    <w:basedOn w:val="TableNormal"/>
    <w:uiPriority w:val="59"/>
    <w:rsid w:val="0015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1341">
      <w:bodyDiv w:val="1"/>
      <w:marLeft w:val="0"/>
      <w:marRight w:val="0"/>
      <w:marTop w:val="0"/>
      <w:marBottom w:val="0"/>
      <w:divBdr>
        <w:top w:val="none" w:sz="0" w:space="0" w:color="auto"/>
        <w:left w:val="none" w:sz="0" w:space="0" w:color="auto"/>
        <w:bottom w:val="none" w:sz="0" w:space="0" w:color="auto"/>
        <w:right w:val="none" w:sz="0" w:space="0" w:color="auto"/>
      </w:divBdr>
    </w:div>
    <w:div w:id="912201748">
      <w:bodyDiv w:val="1"/>
      <w:marLeft w:val="0"/>
      <w:marRight w:val="0"/>
      <w:marTop w:val="0"/>
      <w:marBottom w:val="0"/>
      <w:divBdr>
        <w:top w:val="none" w:sz="0" w:space="0" w:color="auto"/>
        <w:left w:val="none" w:sz="0" w:space="0" w:color="auto"/>
        <w:bottom w:val="none" w:sz="0" w:space="0" w:color="auto"/>
        <w:right w:val="none" w:sz="0" w:space="0" w:color="auto"/>
      </w:divBdr>
    </w:div>
    <w:div w:id="1050300971">
      <w:bodyDiv w:val="1"/>
      <w:marLeft w:val="0"/>
      <w:marRight w:val="0"/>
      <w:marTop w:val="0"/>
      <w:marBottom w:val="0"/>
      <w:divBdr>
        <w:top w:val="none" w:sz="0" w:space="0" w:color="auto"/>
        <w:left w:val="none" w:sz="0" w:space="0" w:color="auto"/>
        <w:bottom w:val="none" w:sz="0" w:space="0" w:color="auto"/>
        <w:right w:val="none" w:sz="0" w:space="0" w:color="auto"/>
      </w:divBdr>
    </w:div>
    <w:div w:id="18430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B756E-64E0-4947-93C6-49B1A9C3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4476</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STRATEGIC OVERVIEW</vt:lpstr>
    </vt:vector>
  </TitlesOfParts>
  <Company>Nelson &amp; Colne College</Company>
  <LinksUpToDate>false</LinksUpToDate>
  <CharactersWithSpaces>29936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OVERVIEW</dc:title>
  <dc:creator>The Principal</dc:creator>
  <cp:lastModifiedBy>Mills, Joanne</cp:lastModifiedBy>
  <cp:revision>3</cp:revision>
  <cp:lastPrinted>2015-03-09T09:05:00Z</cp:lastPrinted>
  <dcterms:created xsi:type="dcterms:W3CDTF">2015-06-01T08:40:00Z</dcterms:created>
  <dcterms:modified xsi:type="dcterms:W3CDTF">2015-06-01T08:44:00Z</dcterms:modified>
</cp:coreProperties>
</file>